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78E716FB" w14:textId="77777777" w:rsidR="00190767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190767" w:rsidRPr="00190767">
        <w:rPr>
          <w:rFonts w:ascii="Times New Roman" w:hAnsi="Times New Roman" w:cs="Times New Roman"/>
        </w:rPr>
        <w:t>V4-R0-70.0001.KIT-5559</w:t>
      </w:r>
    </w:p>
    <w:p w14:paraId="24FA8BD0" w14:textId="2917DC88" w:rsidR="00D74C37" w:rsidRPr="00691313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190767" w:rsidRPr="00190767">
        <w:rPr>
          <w:rFonts w:ascii="Times New Roman" w:hAnsi="Times New Roman" w:cs="Times New Roman"/>
        </w:rPr>
        <w:t>Скоба монтажная стальная для накладного профиля 10 шт V4-R0-70.0001.KIT-5555</w:t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02501C" w:rsidRPr="0002501C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>
        <w:rPr>
          <w:rFonts w:ascii="Times New Roman" w:hAnsi="Times New Roman" w:cs="Times New Roman"/>
        </w:rPr>
        <w:t xml:space="preserve">          </w:t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E2B15" w:rsidRPr="003E2B15">
        <w:rPr>
          <w:rFonts w:ascii="Times New Roman" w:hAnsi="Times New Roman" w:cs="Times New Roman"/>
        </w:rPr>
        <w:t xml:space="preserve">Скоба монтажная </w:t>
      </w:r>
      <w:r w:rsidR="00190767" w:rsidRPr="00190767">
        <w:rPr>
          <w:rFonts w:ascii="Times New Roman" w:hAnsi="Times New Roman" w:cs="Times New Roman"/>
        </w:rPr>
        <w:t xml:space="preserve">стальная для накладного профиля 10 шт </w:t>
      </w:r>
      <w:r w:rsidR="00691313">
        <w:rPr>
          <w:rFonts w:ascii="Times New Roman" w:hAnsi="Times New Roman" w:cs="Times New Roman"/>
        </w:rPr>
        <w:t xml:space="preserve">используется для </w:t>
      </w:r>
      <w:r w:rsidR="003E2B15">
        <w:rPr>
          <w:rFonts w:ascii="Times New Roman" w:hAnsi="Times New Roman" w:cs="Times New Roman"/>
        </w:rPr>
        <w:t xml:space="preserve">крепления </w:t>
      </w:r>
      <w:r w:rsidR="00691313">
        <w:rPr>
          <w:rFonts w:ascii="Times New Roman" w:hAnsi="Times New Roman" w:cs="Times New Roman"/>
        </w:rPr>
        <w:t xml:space="preserve"> алюминиевого профиля</w:t>
      </w:r>
      <w:r w:rsidR="003E2B15">
        <w:rPr>
          <w:rFonts w:ascii="Times New Roman" w:hAnsi="Times New Roman" w:cs="Times New Roman"/>
        </w:rPr>
        <w:t xml:space="preserve"> к поверхности</w:t>
      </w:r>
      <w:r w:rsidR="00691313">
        <w:rPr>
          <w:rFonts w:ascii="Times New Roman" w:hAnsi="Times New Roman" w:cs="Times New Roman"/>
        </w:rPr>
        <w:t xml:space="preserve">.. </w:t>
      </w:r>
    </w:p>
    <w:p w14:paraId="3AD279C3" w14:textId="0D5CDC14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190767">
        <w:rPr>
          <w:rFonts w:ascii="Times New Roman" w:hAnsi="Times New Roman" w:cs="Times New Roman"/>
        </w:rPr>
        <w:t>20</w:t>
      </w:r>
      <w:r w:rsidR="000B2242" w:rsidRPr="000B2242">
        <w:rPr>
          <w:rFonts w:ascii="Times New Roman" w:hAnsi="Times New Roman" w:cs="Times New Roman"/>
        </w:rPr>
        <w:t>х</w:t>
      </w:r>
      <w:r w:rsidR="00190767">
        <w:rPr>
          <w:rFonts w:ascii="Times New Roman" w:hAnsi="Times New Roman" w:cs="Times New Roman"/>
        </w:rPr>
        <w:t>9</w:t>
      </w:r>
      <w:r w:rsidR="000B2242" w:rsidRPr="000B2242">
        <w:rPr>
          <w:rFonts w:ascii="Times New Roman" w:hAnsi="Times New Roman" w:cs="Times New Roman"/>
        </w:rPr>
        <w:t>х</w:t>
      </w:r>
      <w:r w:rsidR="00190767">
        <w:rPr>
          <w:rFonts w:ascii="Times New Roman" w:hAnsi="Times New Roman" w:cs="Times New Roman"/>
        </w:rPr>
        <w:t>9</w:t>
      </w:r>
      <w:r w:rsidR="000B2242" w:rsidRPr="000B2242">
        <w:rPr>
          <w:rFonts w:ascii="Times New Roman" w:hAnsi="Times New Roman" w:cs="Times New Roman"/>
        </w:rPr>
        <w:t>мм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77D6AB93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190767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66AD4C1F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190767">
        <w:rPr>
          <w:rFonts w:ascii="Times New Roman" w:hAnsi="Times New Roman" w:cs="Times New Roman"/>
        </w:rPr>
        <w:t>сталь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4F8BEE9D" w14:textId="2B089B5A" w:rsidR="003E2B15" w:rsidRDefault="00900BE9" w:rsidP="003E2B15">
      <w:pPr>
        <w:rPr>
          <w:noProof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190767">
        <w:rPr>
          <w:noProof/>
        </w:rPr>
        <w:drawing>
          <wp:inline distT="0" distB="0" distL="0" distR="0" wp14:anchorId="043C9D39" wp14:editId="246838CC">
            <wp:extent cx="22288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  <w:r w:rsidR="003E2B15">
        <w:rPr>
          <w:noProof/>
        </w:rPr>
        <w:tab/>
      </w:r>
    </w:p>
    <w:p w14:paraId="464DCA83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5ED663" w14:textId="77777777" w:rsidR="003E2B15" w:rsidRDefault="003E2B15" w:rsidP="003E2B15">
      <w:pPr>
        <w:rPr>
          <w:noProof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E5362CB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01BC8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DAA0BB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F8F42D1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6033880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9B418C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32E506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2D06B1F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0AA51F6" w14:textId="77777777" w:rsidR="003E2B15" w:rsidRDefault="003E2B15" w:rsidP="003E2B1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AE9AF87" w14:textId="31173212" w:rsidR="009C6B78" w:rsidRDefault="003E2B15" w:rsidP="003E2B15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D28D5">
        <w:rPr>
          <w:noProof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C6B78" w14:paraId="23325051" w14:textId="77777777" w:rsidTr="003E2B15">
        <w:trPr>
          <w:gridAfter w:val="1"/>
          <w:trHeight w:val="509"/>
        </w:trPr>
        <w:tc>
          <w:tcPr>
            <w:tcW w:w="0" w:type="auto"/>
            <w:vMerge w:val="restart"/>
          </w:tcPr>
          <w:p w14:paraId="61FF88DC" w14:textId="61E89F00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190767"/>
    <w:rsid w:val="002E10F6"/>
    <w:rsid w:val="003E2B15"/>
    <w:rsid w:val="00666FA1"/>
    <w:rsid w:val="00691313"/>
    <w:rsid w:val="006D5622"/>
    <w:rsid w:val="007E4D1C"/>
    <w:rsid w:val="0080780A"/>
    <w:rsid w:val="00900BE9"/>
    <w:rsid w:val="00904CEF"/>
    <w:rsid w:val="009C6B78"/>
    <w:rsid w:val="00AE7FA4"/>
    <w:rsid w:val="00B70969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2024-09-26T13:18:00Z</dcterms:created>
  <dcterms:modified xsi:type="dcterms:W3CDTF">2024-09-26T13:21:00Z</dcterms:modified>
</cp:coreProperties>
</file>