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494C" w14:textId="277C3B5A" w:rsidR="00BC19BC" w:rsidRDefault="00BC19BC">
      <w:r>
        <w:rPr>
          <w:noProof/>
        </w:rPr>
        <w:drawing>
          <wp:inline distT="0" distB="0" distL="0" distR="0" wp14:anchorId="39DD452C" wp14:editId="63FDB400">
            <wp:extent cx="14382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06FC" w14:textId="3AD0811D" w:rsidR="00BC19BC" w:rsidRDefault="00BC19BC"/>
    <w:p w14:paraId="6C371601" w14:textId="0940CD48" w:rsidR="006C384F" w:rsidRPr="003E131D" w:rsidRDefault="0071537B" w:rsidP="006C384F">
      <w:pPr>
        <w:rPr>
          <w:rFonts w:ascii="GoodPro-Light" w:hAnsi="GoodPro-Light"/>
          <w:b/>
          <w:bCs/>
          <w:i/>
          <w:iCs/>
        </w:rPr>
      </w:pPr>
      <w:r w:rsidRPr="003E131D">
        <w:rPr>
          <w:rFonts w:ascii="GoodPro-Light" w:hAnsi="GoodPro-Light"/>
          <w:b/>
          <w:bCs/>
          <w:i/>
          <w:iCs/>
        </w:rPr>
        <w:t>V4-R0-00.0048.STR-0001</w:t>
      </w:r>
      <w:r w:rsidRPr="003E131D">
        <w:rPr>
          <w:rFonts w:ascii="GoodPro-Light" w:hAnsi="GoodPro-Light"/>
          <w:b/>
          <w:bCs/>
          <w:i/>
          <w:iCs/>
        </w:rPr>
        <w:t xml:space="preserve"> </w:t>
      </w:r>
      <w:r w:rsidRPr="003E131D">
        <w:rPr>
          <w:rFonts w:ascii="GoodPro-Light" w:hAnsi="GoodPro-Light"/>
          <w:b/>
          <w:bCs/>
          <w:i/>
          <w:iCs/>
        </w:rPr>
        <w:t>Соединитель жесткий пластиковый для ленты AC230V IP20 (10 шт)</w:t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Pr="003E131D">
        <w:rPr>
          <w:rFonts w:ascii="GoodPro-Light" w:hAnsi="GoodPro-Light"/>
          <w:b/>
          <w:bCs/>
          <w:i/>
          <w:iCs/>
        </w:rPr>
        <w:tab/>
      </w:r>
      <w:r w:rsidR="00025F03" w:rsidRPr="003E131D">
        <w:rPr>
          <w:rFonts w:ascii="GoodPro-Light" w:hAnsi="GoodPro-Light"/>
          <w:noProof/>
        </w:rPr>
        <w:drawing>
          <wp:inline distT="0" distB="0" distL="0" distR="0" wp14:anchorId="160FF7E9" wp14:editId="7DA65452">
            <wp:extent cx="291465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31D">
        <w:rPr>
          <w:rFonts w:ascii="GoodPro-Light" w:hAnsi="GoodPro-Light"/>
          <w:b/>
          <w:bCs/>
          <w:i/>
          <w:iCs/>
        </w:rPr>
        <w:tab/>
      </w:r>
      <w:r w:rsidR="006C384F" w:rsidRPr="003E131D">
        <w:rPr>
          <w:rFonts w:ascii="GoodPro-Light" w:hAnsi="GoodPro-Light"/>
          <w:b/>
          <w:bCs/>
          <w:i/>
          <w:iCs/>
        </w:rPr>
        <w:tab/>
      </w:r>
      <w:r w:rsidR="006C384F" w:rsidRPr="003E131D">
        <w:rPr>
          <w:rFonts w:ascii="GoodPro-Light" w:hAnsi="GoodPro-Light"/>
          <w:b/>
          <w:bCs/>
          <w:i/>
          <w:iCs/>
        </w:rPr>
        <w:tab/>
      </w:r>
    </w:p>
    <w:p w14:paraId="5AF84A00" w14:textId="7216B553" w:rsidR="004A2943" w:rsidRPr="003E131D" w:rsidRDefault="004A2943" w:rsidP="006C384F">
      <w:pPr>
        <w:rPr>
          <w:rFonts w:ascii="GoodPro-Light" w:hAnsi="GoodPro-Light"/>
          <w:b/>
          <w:bCs/>
        </w:rPr>
      </w:pPr>
      <w:r w:rsidRPr="003E131D">
        <w:rPr>
          <w:rFonts w:ascii="GoodPro-Light" w:hAnsi="GoodPro-Light"/>
          <w:b/>
          <w:bCs/>
        </w:rPr>
        <w:t>Область применения</w:t>
      </w:r>
    </w:p>
    <w:p w14:paraId="7DE9C2B6" w14:textId="7CAC81E8" w:rsidR="004A2943" w:rsidRPr="003E131D" w:rsidRDefault="00025F03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  <w:b/>
          <w:bCs/>
          <w:i/>
          <w:iCs/>
        </w:rPr>
        <w:t>Соединитель жесткий пластиковый для ленты AC230V IP20</w:t>
      </w:r>
      <w:r w:rsidR="004A2943" w:rsidRPr="003E131D">
        <w:rPr>
          <w:rFonts w:ascii="GoodPro-Light" w:hAnsi="GoodPro-Light"/>
        </w:rPr>
        <w:t xml:space="preserve"> предназначен для </w:t>
      </w:r>
      <w:r w:rsidRPr="003E131D">
        <w:rPr>
          <w:rFonts w:ascii="GoodPro-Light" w:hAnsi="GoodPro-Light"/>
        </w:rPr>
        <w:t xml:space="preserve">соединения двух отрезков </w:t>
      </w:r>
      <w:r w:rsidR="004B3561" w:rsidRPr="003E131D">
        <w:rPr>
          <w:rFonts w:ascii="GoodPro-Light" w:hAnsi="GoodPro-Light"/>
        </w:rPr>
        <w:t>лент с</w:t>
      </w:r>
      <w:r w:rsidR="006C384F" w:rsidRPr="003E131D">
        <w:rPr>
          <w:rFonts w:ascii="GoodPro-Light" w:hAnsi="GoodPro-Light"/>
        </w:rPr>
        <w:t xml:space="preserve"> возможной последующей герметизацией</w:t>
      </w:r>
    </w:p>
    <w:p w14:paraId="2185DFAD" w14:textId="617C766D" w:rsidR="004A2943" w:rsidRPr="003E131D" w:rsidRDefault="004A2943" w:rsidP="004A2943">
      <w:pPr>
        <w:pStyle w:val="a3"/>
        <w:rPr>
          <w:rFonts w:ascii="GoodPro-Light" w:hAnsi="GoodPro-Light"/>
        </w:rPr>
      </w:pPr>
    </w:p>
    <w:p w14:paraId="44278E86" w14:textId="481C8C14" w:rsidR="00007F9F" w:rsidRPr="003E131D" w:rsidRDefault="004A2943" w:rsidP="004A2943">
      <w:pPr>
        <w:pStyle w:val="a3"/>
        <w:numPr>
          <w:ilvl w:val="0"/>
          <w:numId w:val="1"/>
        </w:numPr>
        <w:rPr>
          <w:rFonts w:ascii="GoodPro-Light" w:hAnsi="GoodPro-Light"/>
        </w:rPr>
      </w:pPr>
      <w:r w:rsidRPr="003E131D">
        <w:rPr>
          <w:rFonts w:ascii="GoodPro-Light" w:hAnsi="GoodPro-Light"/>
          <w:b/>
          <w:bCs/>
        </w:rPr>
        <w:t>Комплект поставки</w:t>
      </w:r>
      <w:r w:rsidR="00BC19BC" w:rsidRPr="003E131D">
        <w:rPr>
          <w:rFonts w:ascii="GoodPro-Light" w:hAnsi="GoodPro-Light"/>
        </w:rPr>
        <w:t xml:space="preserve">. </w:t>
      </w:r>
      <w:r w:rsidR="004B3561" w:rsidRPr="003E131D">
        <w:rPr>
          <w:rFonts w:ascii="GoodPro-Light" w:hAnsi="GoodPro-Light"/>
        </w:rPr>
        <w:t>Соединители</w:t>
      </w:r>
      <w:r w:rsidR="00BC19BC" w:rsidRPr="003E131D">
        <w:rPr>
          <w:rFonts w:ascii="GoodPro-Light" w:hAnsi="GoodPro-Light"/>
        </w:rPr>
        <w:t xml:space="preserve"> поставляются в упаковках по 10 штук.</w:t>
      </w:r>
      <w:r w:rsidR="00007F9F" w:rsidRPr="003E131D">
        <w:rPr>
          <w:rFonts w:ascii="GoodPro-Light" w:hAnsi="GoodPro-Light"/>
        </w:rPr>
        <w:t xml:space="preserve"> </w:t>
      </w:r>
    </w:p>
    <w:p w14:paraId="3623C6B3" w14:textId="1E7EFAF1" w:rsidR="004A2943" w:rsidRPr="003E131D" w:rsidRDefault="00EA66D8" w:rsidP="00007F9F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>В</w:t>
      </w:r>
      <w:r w:rsidR="00007F9F" w:rsidRPr="003E131D">
        <w:rPr>
          <w:rFonts w:ascii="GoodPro-Light" w:hAnsi="GoodPro-Light"/>
        </w:rPr>
        <w:t xml:space="preserve"> комплект входит пластиковая коробка, уплотнительный ободок и винты для фиксации. </w:t>
      </w:r>
    </w:p>
    <w:p w14:paraId="75F1765B" w14:textId="45B86857" w:rsidR="00BC19BC" w:rsidRPr="003E131D" w:rsidRDefault="00BC19BC" w:rsidP="00BC19BC">
      <w:pPr>
        <w:pStyle w:val="a3"/>
        <w:rPr>
          <w:rFonts w:ascii="GoodPro-Light" w:hAnsi="GoodPro-Light"/>
        </w:rPr>
      </w:pPr>
    </w:p>
    <w:p w14:paraId="25744C52" w14:textId="0E102800" w:rsidR="004A2943" w:rsidRPr="003E131D" w:rsidRDefault="004A2943" w:rsidP="004A2943">
      <w:pPr>
        <w:pStyle w:val="a3"/>
        <w:numPr>
          <w:ilvl w:val="0"/>
          <w:numId w:val="1"/>
        </w:numPr>
        <w:rPr>
          <w:rFonts w:ascii="GoodPro-Light" w:hAnsi="GoodPro-Light"/>
          <w:b/>
          <w:bCs/>
        </w:rPr>
      </w:pPr>
      <w:r w:rsidRPr="003E131D">
        <w:rPr>
          <w:rFonts w:ascii="GoodPro-Light" w:hAnsi="GoodPro-Light"/>
          <w:b/>
          <w:bCs/>
        </w:rPr>
        <w:t>Технические характеристики</w:t>
      </w:r>
    </w:p>
    <w:p w14:paraId="4D5F6325" w14:textId="7B65FA15" w:rsidR="004A2943" w:rsidRPr="003E131D" w:rsidRDefault="004A2943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>Материал: пластик</w:t>
      </w:r>
      <w:r w:rsidR="006C384F" w:rsidRPr="003E131D">
        <w:rPr>
          <w:rFonts w:ascii="GoodPro-Light" w:hAnsi="GoodPro-Light"/>
        </w:rPr>
        <w:t>, металлические винты</w:t>
      </w:r>
      <w:r w:rsidRPr="003E131D">
        <w:rPr>
          <w:rFonts w:ascii="GoodPro-Light" w:hAnsi="GoodPro-Light"/>
        </w:rPr>
        <w:t xml:space="preserve"> </w:t>
      </w:r>
    </w:p>
    <w:p w14:paraId="55ACBE58" w14:textId="313171C6" w:rsidR="004A2943" w:rsidRPr="003E131D" w:rsidRDefault="003160F1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>Не содержит электрических элементов</w:t>
      </w:r>
    </w:p>
    <w:p w14:paraId="79D5C5F2" w14:textId="77777777" w:rsidR="00007F9F" w:rsidRPr="003E131D" w:rsidRDefault="00007F9F" w:rsidP="004A2943">
      <w:pPr>
        <w:pStyle w:val="a3"/>
        <w:rPr>
          <w:rFonts w:ascii="GoodPro-Light" w:hAnsi="GoodPro-Light"/>
        </w:rPr>
      </w:pPr>
    </w:p>
    <w:p w14:paraId="5FB32BCF" w14:textId="735D1A5A" w:rsidR="004A2943" w:rsidRPr="003E131D" w:rsidRDefault="004A2943" w:rsidP="004A2943">
      <w:pPr>
        <w:pStyle w:val="a3"/>
        <w:rPr>
          <w:rFonts w:ascii="GoodPro-Light" w:hAnsi="GoodPro-Light"/>
        </w:rPr>
      </w:pPr>
    </w:p>
    <w:p w14:paraId="4EE9B48F" w14:textId="74EFAF69" w:rsidR="004A2943" w:rsidRPr="003E131D" w:rsidRDefault="004A2943" w:rsidP="004A2943">
      <w:pPr>
        <w:pStyle w:val="a3"/>
        <w:numPr>
          <w:ilvl w:val="0"/>
          <w:numId w:val="1"/>
        </w:numPr>
        <w:rPr>
          <w:rFonts w:ascii="GoodPro-Light" w:hAnsi="GoodPro-Light"/>
          <w:b/>
          <w:bCs/>
        </w:rPr>
      </w:pPr>
      <w:r w:rsidRPr="003E131D">
        <w:rPr>
          <w:rFonts w:ascii="GoodPro-Light" w:hAnsi="GoodPro-Light"/>
          <w:b/>
          <w:bCs/>
        </w:rPr>
        <w:t>Перечень номенклатуры</w:t>
      </w:r>
    </w:p>
    <w:p w14:paraId="6DDF3E48" w14:textId="5FDAE0DC" w:rsidR="001C1866" w:rsidRPr="003E131D" w:rsidRDefault="001C1866" w:rsidP="00241640">
      <w:pPr>
        <w:rPr>
          <w:rFonts w:ascii="GoodPro-Light" w:hAnsi="GoodPro-Light"/>
          <w:b/>
          <w:bCs/>
          <w:i/>
          <w:iCs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4006E6" w:rsidRPr="003E131D" w14:paraId="4011D073" w14:textId="77777777" w:rsidTr="00A74EB1">
        <w:tc>
          <w:tcPr>
            <w:tcW w:w="9924" w:type="dxa"/>
            <w:gridSpan w:val="2"/>
          </w:tcPr>
          <w:p w14:paraId="54A667D2" w14:textId="5074BDB9" w:rsidR="004006E6" w:rsidRPr="003E131D" w:rsidRDefault="004006E6" w:rsidP="004006E6">
            <w:pPr>
              <w:rPr>
                <w:rFonts w:ascii="GoodPro-Light" w:hAnsi="GoodPro-Light"/>
                <w:b/>
                <w:bCs/>
                <w:i/>
                <w:iCs/>
              </w:rPr>
            </w:pPr>
            <w:r w:rsidRPr="003E131D">
              <w:rPr>
                <w:rFonts w:ascii="GoodPro-Light" w:hAnsi="GoodPro-Light"/>
                <w:b/>
                <w:bCs/>
                <w:i/>
                <w:iCs/>
              </w:rPr>
              <w:t>AC 230V</w:t>
            </w:r>
          </w:p>
          <w:p w14:paraId="1524CE7A" w14:textId="77777777" w:rsidR="004006E6" w:rsidRPr="003E131D" w:rsidRDefault="004006E6" w:rsidP="004A2943">
            <w:pPr>
              <w:rPr>
                <w:rFonts w:ascii="GoodPro-Light" w:hAnsi="GoodPro-Light"/>
                <w:sz w:val="18"/>
                <w:szCs w:val="18"/>
              </w:rPr>
            </w:pPr>
          </w:p>
        </w:tc>
      </w:tr>
      <w:tr w:rsidR="007F38A0" w:rsidRPr="003E131D" w14:paraId="775E99AE" w14:textId="77777777" w:rsidTr="006C384F">
        <w:trPr>
          <w:trHeight w:val="647"/>
        </w:trPr>
        <w:tc>
          <w:tcPr>
            <w:tcW w:w="2694" w:type="dxa"/>
          </w:tcPr>
          <w:p w14:paraId="18DB5887" w14:textId="341983E1" w:rsidR="007F38A0" w:rsidRPr="003E131D" w:rsidRDefault="003E131D" w:rsidP="004A2943">
            <w:pPr>
              <w:rPr>
                <w:rFonts w:ascii="GoodPro-Light" w:hAnsi="GoodPro-Light"/>
              </w:rPr>
            </w:pPr>
            <w:r w:rsidRPr="003E131D">
              <w:rPr>
                <w:rFonts w:ascii="GoodPro-Light" w:hAnsi="GoodPro-Light"/>
              </w:rPr>
              <w:t>V4-R0-00.0048.STR-0001</w:t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="006C384F" w:rsidRPr="003E131D">
              <w:rPr>
                <w:rFonts w:ascii="GoodPro-Light" w:hAnsi="GoodPro-Light"/>
              </w:rPr>
              <w:tab/>
            </w:r>
            <w:r w:rsidR="006C384F" w:rsidRPr="003E131D">
              <w:rPr>
                <w:rFonts w:ascii="GoodPro-Light" w:hAnsi="GoodPro-Light"/>
              </w:rPr>
              <w:tab/>
            </w:r>
            <w:r w:rsidR="006C384F" w:rsidRPr="003E131D">
              <w:rPr>
                <w:rFonts w:ascii="GoodPro-Light" w:hAnsi="GoodPro-Light"/>
              </w:rPr>
              <w:tab/>
            </w:r>
            <w:r w:rsidR="006C384F" w:rsidRPr="003E131D">
              <w:rPr>
                <w:rFonts w:ascii="GoodPro-Light" w:hAnsi="GoodPro-Light"/>
              </w:rPr>
              <w:tab/>
            </w:r>
            <w:r w:rsidR="006C384F" w:rsidRPr="003E131D">
              <w:rPr>
                <w:rFonts w:ascii="GoodPro-Light" w:hAnsi="GoodPro-Light"/>
              </w:rPr>
              <w:tab/>
            </w:r>
            <w:r w:rsidR="006C384F" w:rsidRPr="003E131D">
              <w:rPr>
                <w:rFonts w:ascii="GoodPro-Light" w:hAnsi="GoodPro-Light"/>
              </w:rPr>
              <w:tab/>
            </w:r>
            <w:r w:rsidR="006C384F" w:rsidRPr="003E131D">
              <w:rPr>
                <w:rFonts w:ascii="GoodPro-Light" w:hAnsi="GoodPro-Light"/>
              </w:rPr>
              <w:tab/>
            </w:r>
            <w:r w:rsidR="006C384F" w:rsidRPr="003E131D">
              <w:rPr>
                <w:rFonts w:ascii="GoodPro-Light" w:hAnsi="GoodPro-Light"/>
              </w:rPr>
              <w:tab/>
            </w:r>
            <w:r w:rsidR="006C384F" w:rsidRPr="003E131D">
              <w:rPr>
                <w:rFonts w:ascii="GoodPro-Light" w:hAnsi="GoodPro-Light"/>
              </w:rPr>
              <w:tab/>
            </w:r>
            <w:r w:rsidR="006C384F" w:rsidRPr="003E131D">
              <w:rPr>
                <w:rFonts w:ascii="GoodPro-Light" w:hAnsi="GoodPro-Light"/>
              </w:rPr>
              <w:tab/>
            </w:r>
          </w:p>
        </w:tc>
        <w:tc>
          <w:tcPr>
            <w:tcW w:w="7230" w:type="dxa"/>
          </w:tcPr>
          <w:p w14:paraId="31DFF249" w14:textId="09AFFDDC" w:rsidR="007F38A0" w:rsidRPr="003E131D" w:rsidRDefault="003E131D" w:rsidP="004A2943">
            <w:pPr>
              <w:rPr>
                <w:rFonts w:ascii="GoodPro-Light" w:hAnsi="GoodPro-Light"/>
              </w:rPr>
            </w:pPr>
            <w:r w:rsidRPr="003E131D">
              <w:rPr>
                <w:rFonts w:ascii="GoodPro-Light" w:hAnsi="GoodPro-Light"/>
              </w:rPr>
              <w:t>Соединитель жесткий пластиковый для ленты AC230V IP20 (упаковка 10 шт)</w:t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ab/>
            </w:r>
            <w:r w:rsidRPr="003E131D">
              <w:rPr>
                <w:rFonts w:ascii="GoodPro-Light" w:hAnsi="GoodPro-Light"/>
              </w:rPr>
              <w:t xml:space="preserve"> </w:t>
            </w:r>
          </w:p>
        </w:tc>
      </w:tr>
    </w:tbl>
    <w:p w14:paraId="46471782" w14:textId="77777777" w:rsidR="004A2943" w:rsidRPr="003E131D" w:rsidRDefault="004A2943" w:rsidP="004A2943">
      <w:pPr>
        <w:rPr>
          <w:rFonts w:ascii="GoodPro-Light" w:hAnsi="GoodPro-Light"/>
        </w:rPr>
      </w:pPr>
    </w:p>
    <w:p w14:paraId="29F62110" w14:textId="77777777" w:rsidR="004A2943" w:rsidRPr="003E131D" w:rsidRDefault="004A2943" w:rsidP="004A2943">
      <w:pPr>
        <w:pStyle w:val="a3"/>
        <w:numPr>
          <w:ilvl w:val="0"/>
          <w:numId w:val="1"/>
        </w:numPr>
        <w:rPr>
          <w:rFonts w:ascii="GoodPro-Light" w:hAnsi="GoodPro-Light"/>
          <w:b/>
          <w:bCs/>
        </w:rPr>
      </w:pPr>
      <w:r w:rsidRPr="003E131D">
        <w:rPr>
          <w:rFonts w:ascii="GoodPro-Light" w:hAnsi="GoodPro-Light"/>
          <w:b/>
          <w:bCs/>
        </w:rPr>
        <w:t xml:space="preserve">Эксплуатация </w:t>
      </w:r>
    </w:p>
    <w:p w14:paraId="0AAA95A6" w14:textId="7B7A9D6C" w:rsidR="004A2943" w:rsidRPr="003E131D" w:rsidRDefault="004A2943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 xml:space="preserve">Монтаж, демонтаж и обслуживание электротехнической продукции </w:t>
      </w:r>
      <w:r w:rsidRPr="003E131D">
        <w:rPr>
          <w:rFonts w:ascii="GoodPro-Light" w:hAnsi="GoodPro-Light"/>
          <w:lang w:val="en-US"/>
        </w:rPr>
        <w:t>Varton</w:t>
      </w:r>
      <w:r w:rsidRPr="003E131D">
        <w:rPr>
          <w:rFonts w:ascii="GoodPro-Light" w:hAnsi="GoodPro-Light"/>
        </w:rPr>
        <w:t xml:space="preserve">® должны производиться при выключенном электропитании; </w:t>
      </w:r>
    </w:p>
    <w:p w14:paraId="4D3BB288" w14:textId="77777777" w:rsidR="004A2943" w:rsidRPr="003E131D" w:rsidRDefault="004A2943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 xml:space="preserve">Проводить монтаж электротехнической продукции рекомендуется в соответствии с приложенными инструкциями лицом, имеющим специальный допуск для проведения соответствующих работ; </w:t>
      </w:r>
    </w:p>
    <w:p w14:paraId="063CF236" w14:textId="77777777" w:rsidR="004A2943" w:rsidRPr="003E131D" w:rsidRDefault="004A2943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 xml:space="preserve">Срок службы светодиодной ленты в нормальных климатических условиях при соблюдении правил монтажа и эксплуатации составляет 8-10 лет; </w:t>
      </w:r>
    </w:p>
    <w:p w14:paraId="75935ECB" w14:textId="6FED49A8" w:rsidR="004A2943" w:rsidRPr="003E131D" w:rsidRDefault="004A2943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lastRenderedPageBreak/>
        <w:t xml:space="preserve">К сокращению срока службы </w:t>
      </w:r>
      <w:r w:rsidR="00A32D6B" w:rsidRPr="003E131D">
        <w:rPr>
          <w:rFonts w:ascii="GoodPro-Light" w:hAnsi="GoodPro-Light"/>
        </w:rPr>
        <w:t>и преждевременному</w:t>
      </w:r>
      <w:r w:rsidRPr="003E131D">
        <w:rPr>
          <w:rFonts w:ascii="GoodPro-Light" w:hAnsi="GoodPro-Light"/>
        </w:rPr>
        <w:t xml:space="preserve"> выходу из строя могут привести: </w:t>
      </w:r>
    </w:p>
    <w:p w14:paraId="1A4C07CB" w14:textId="77777777" w:rsidR="004A2943" w:rsidRPr="003E131D" w:rsidRDefault="004A2943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>-</w:t>
      </w:r>
      <w:r w:rsidRPr="003E131D">
        <w:rPr>
          <w:rFonts w:ascii="GoodPro-Light" w:hAnsi="GoodPro-Light"/>
        </w:rPr>
        <w:tab/>
        <w:t>перегрузка при подаче повышенного напряжения;</w:t>
      </w:r>
    </w:p>
    <w:p w14:paraId="3A8C57D1" w14:textId="77777777" w:rsidR="004A2943" w:rsidRPr="003E131D" w:rsidRDefault="004A2943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>-</w:t>
      </w:r>
      <w:r w:rsidRPr="003E131D">
        <w:rPr>
          <w:rFonts w:ascii="GoodPro-Light" w:hAnsi="GoodPro-Light"/>
        </w:rPr>
        <w:tab/>
        <w:t>отклонения от температурных пределов надёжной работы, описанных в паспорте изделия;</w:t>
      </w:r>
    </w:p>
    <w:p w14:paraId="031AA060" w14:textId="77777777" w:rsidR="004A2943" w:rsidRPr="003E131D" w:rsidRDefault="004A2943" w:rsidP="004A2943">
      <w:pPr>
        <w:pStyle w:val="a3"/>
        <w:rPr>
          <w:rFonts w:ascii="GoodPro-Light" w:hAnsi="GoodPro-Light"/>
        </w:rPr>
      </w:pPr>
    </w:p>
    <w:p w14:paraId="785825AF" w14:textId="77777777" w:rsidR="004A2943" w:rsidRPr="003E131D" w:rsidRDefault="004A2943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 xml:space="preserve">Светодиодная лента Varton® и комплектующие при подключении не должны иметь механических повреждений; </w:t>
      </w:r>
    </w:p>
    <w:p w14:paraId="68AAA80A" w14:textId="77777777" w:rsidR="004A2943" w:rsidRPr="003E131D" w:rsidRDefault="004A2943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 xml:space="preserve">При монтаже необходимо соблюдать инструкции по подключению – неверное соединение может повредить изделие; </w:t>
      </w:r>
    </w:p>
    <w:p w14:paraId="20CCAA8F" w14:textId="77777777" w:rsidR="004A2943" w:rsidRPr="003E131D" w:rsidRDefault="004A2943" w:rsidP="004A2943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>В целях повышения надежности и увеличения рока службы рекомендуется периодически осматривать находящуюся в эксплуатации электротехническую продукцию с целью обнаружения возможного загрязнения, механических повреждений и оценки работоспособности.</w:t>
      </w:r>
    </w:p>
    <w:p w14:paraId="3CA46455" w14:textId="77777777" w:rsidR="004A2943" w:rsidRPr="003E131D" w:rsidRDefault="004A2943" w:rsidP="004A2943">
      <w:pPr>
        <w:pStyle w:val="a3"/>
        <w:rPr>
          <w:rFonts w:ascii="GoodPro-Light" w:hAnsi="GoodPro-Light"/>
        </w:rPr>
      </w:pPr>
    </w:p>
    <w:p w14:paraId="2DE203EF" w14:textId="77777777" w:rsidR="00BC19BC" w:rsidRPr="003E131D" w:rsidRDefault="00BC19BC" w:rsidP="00BC19BC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 xml:space="preserve">Гарантийный срок 3 года от даты покупки при условии соблюдения условий эксплуатации, но не более 36 месяцев от даты производства; </w:t>
      </w:r>
    </w:p>
    <w:p w14:paraId="52BDBCCB" w14:textId="77777777" w:rsidR="00BC19BC" w:rsidRPr="003E131D" w:rsidRDefault="00BC19BC" w:rsidP="00BC19BC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 xml:space="preserve">При отсутствии штампа магазина или торгующей организации срок гарантии исчисляется со дня выпуска светодиодного светильника Varton®; </w:t>
      </w:r>
    </w:p>
    <w:p w14:paraId="540090D6" w14:textId="77777777" w:rsidR="00BC19BC" w:rsidRPr="003E131D" w:rsidRDefault="00BC19BC" w:rsidP="00BC19BC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 xml:space="preserve">«Воздействие химически активных веществ повышает вероятность деградации светодиодов и может привести к изменению светотехнических характеристик светильника.  </w:t>
      </w:r>
    </w:p>
    <w:p w14:paraId="34C13A75" w14:textId="77777777" w:rsidR="00BC19BC" w:rsidRPr="003E131D" w:rsidRDefault="00BC19BC" w:rsidP="00BC19BC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 xml:space="preserve">Повреждение светильника из-за воздействия химически активных веществ не является гарантийным случаем. Информация о совместимости светодиодов с химическими веществами представлена в разделе «техническая документация» на сайте www.varton.ru </w:t>
      </w:r>
    </w:p>
    <w:p w14:paraId="27D010D3" w14:textId="77777777" w:rsidR="00A32D6B" w:rsidRPr="003E131D" w:rsidRDefault="00A32D6B" w:rsidP="00BC19BC">
      <w:pPr>
        <w:pStyle w:val="a3"/>
        <w:rPr>
          <w:rFonts w:ascii="GoodPro-Light" w:hAnsi="GoodPro-Light"/>
        </w:rPr>
      </w:pPr>
    </w:p>
    <w:p w14:paraId="1CA6D44F" w14:textId="7D2FA4BE" w:rsidR="00BC19BC" w:rsidRPr="003E131D" w:rsidRDefault="00BC19BC" w:rsidP="00BC19BC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>Произведено в КНР</w:t>
      </w:r>
    </w:p>
    <w:p w14:paraId="5F6F7C09" w14:textId="77777777" w:rsidR="00A32D6B" w:rsidRPr="003E131D" w:rsidRDefault="00A32D6B" w:rsidP="00BC19BC">
      <w:pPr>
        <w:pStyle w:val="a3"/>
        <w:rPr>
          <w:rFonts w:ascii="GoodPro-Light" w:hAnsi="GoodPro-Light"/>
        </w:rPr>
      </w:pPr>
    </w:p>
    <w:p w14:paraId="20B45CEA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</w:rPr>
        <w:t>Производитель</w:t>
      </w:r>
      <w:r w:rsidRPr="003E131D">
        <w:rPr>
          <w:rFonts w:ascii="GoodPro-Light" w:hAnsi="GoodPro-Light"/>
          <w:u w:val="single"/>
          <w:lang w:val="en-US"/>
        </w:rPr>
        <w:t xml:space="preserve">: Shenzhen </w:t>
      </w:r>
      <w:proofErr w:type="spellStart"/>
      <w:r w:rsidRPr="003E131D">
        <w:rPr>
          <w:rFonts w:ascii="GoodPro-Light" w:hAnsi="GoodPro-Light"/>
          <w:u w:val="single"/>
          <w:lang w:val="en-US"/>
        </w:rPr>
        <w:t>GuoYing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Optoelectronics Co., Ltd. </w:t>
      </w:r>
    </w:p>
    <w:p w14:paraId="425D4C0F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  <w:lang w:val="en-US"/>
        </w:rPr>
        <w:t xml:space="preserve">Add: </w:t>
      </w:r>
      <w:proofErr w:type="spellStart"/>
      <w:r w:rsidRPr="003E131D">
        <w:rPr>
          <w:rFonts w:ascii="GoodPro-Light" w:hAnsi="GoodPro-Light"/>
          <w:u w:val="single"/>
          <w:lang w:val="en-US"/>
        </w:rPr>
        <w:t>Ai'nan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Road No. 191, </w:t>
      </w:r>
      <w:proofErr w:type="spellStart"/>
      <w:r w:rsidRPr="003E131D">
        <w:rPr>
          <w:rFonts w:ascii="GoodPro-Light" w:hAnsi="GoodPro-Light"/>
          <w:u w:val="single"/>
          <w:lang w:val="en-US"/>
        </w:rPr>
        <w:t>Nanlian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Community, </w:t>
      </w:r>
      <w:proofErr w:type="spellStart"/>
      <w:r w:rsidRPr="003E131D">
        <w:rPr>
          <w:rFonts w:ascii="GoodPro-Light" w:hAnsi="GoodPro-Light"/>
          <w:u w:val="single"/>
          <w:lang w:val="en-US"/>
        </w:rPr>
        <w:t>Longgang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District, Shenzhen, China </w:t>
      </w:r>
    </w:p>
    <w:p w14:paraId="103BA721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5B8761FF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>: "OML TECHNOLOGY CO., LTD"</w:t>
      </w:r>
      <w:r w:rsidRPr="003E131D">
        <w:rPr>
          <w:rFonts w:ascii="GoodPro-Light" w:hAnsi="GoodPro-Light"/>
          <w:u w:val="single"/>
          <w:lang w:val="en-US"/>
        </w:rPr>
        <w:tab/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>, #38 HETONG Road, DONGFENG town, ZHONGSHAN city, Guangdong Province</w:t>
      </w:r>
    </w:p>
    <w:p w14:paraId="73C758A3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41A05FB9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 xml:space="preserve">: "HUACAI OPTO-ELECTRONICS CO., LTD" </w:t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 xml:space="preserve">, Building A5, </w:t>
      </w:r>
      <w:proofErr w:type="spellStart"/>
      <w:r w:rsidRPr="003E131D">
        <w:rPr>
          <w:rFonts w:ascii="GoodPro-Light" w:hAnsi="GoodPro-Light"/>
          <w:u w:val="single"/>
          <w:lang w:val="en-US"/>
        </w:rPr>
        <w:t>Qixing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Wisdom Park, </w:t>
      </w:r>
      <w:proofErr w:type="spellStart"/>
      <w:r w:rsidRPr="003E131D">
        <w:rPr>
          <w:rFonts w:ascii="GoodPro-Light" w:hAnsi="GoodPro-Light"/>
          <w:u w:val="single"/>
          <w:lang w:val="en-US"/>
        </w:rPr>
        <w:t>Qingnian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Road, Shiyan, Bao’an District, Shenzhen</w:t>
      </w:r>
    </w:p>
    <w:p w14:paraId="40851572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4C949D11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 xml:space="preserve">: "Shenzhen </w:t>
      </w:r>
      <w:proofErr w:type="spellStart"/>
      <w:r w:rsidRPr="003E131D">
        <w:rPr>
          <w:rFonts w:ascii="GoodPro-Light" w:hAnsi="GoodPro-Light"/>
          <w:u w:val="single"/>
          <w:lang w:val="en-US"/>
        </w:rPr>
        <w:t>GuoYing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Optoelectronics Co., Ltd."</w:t>
      </w:r>
      <w:r w:rsidRPr="003E131D">
        <w:rPr>
          <w:rFonts w:ascii="GoodPro-Light" w:hAnsi="GoodPro-Light"/>
          <w:u w:val="single"/>
          <w:lang w:val="en-US"/>
        </w:rPr>
        <w:tab/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 xml:space="preserve">, </w:t>
      </w:r>
      <w:proofErr w:type="spellStart"/>
      <w:r w:rsidRPr="003E131D">
        <w:rPr>
          <w:rFonts w:ascii="GoodPro-Light" w:hAnsi="GoodPro-Light"/>
          <w:u w:val="single"/>
          <w:lang w:val="en-US"/>
        </w:rPr>
        <w:t>Ai'nan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Road No. 191, </w:t>
      </w:r>
      <w:proofErr w:type="spellStart"/>
      <w:r w:rsidRPr="003E131D">
        <w:rPr>
          <w:rFonts w:ascii="GoodPro-Light" w:hAnsi="GoodPro-Light"/>
          <w:u w:val="single"/>
          <w:lang w:val="en-US"/>
        </w:rPr>
        <w:t>Nanlian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Community, </w:t>
      </w:r>
      <w:proofErr w:type="spellStart"/>
      <w:r w:rsidRPr="003E131D">
        <w:rPr>
          <w:rFonts w:ascii="GoodPro-Light" w:hAnsi="GoodPro-Light"/>
          <w:u w:val="single"/>
          <w:lang w:val="en-US"/>
        </w:rPr>
        <w:t>Longgang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District, Shenzhen</w:t>
      </w:r>
    </w:p>
    <w:p w14:paraId="7C5A692B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33818837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>: «GENERAL LIGHTING ELECTRONIC CO., LTD.»</w:t>
      </w:r>
      <w:r w:rsidRPr="003E131D">
        <w:rPr>
          <w:rFonts w:ascii="GoodPro-Light" w:hAnsi="GoodPro-Light"/>
          <w:u w:val="single"/>
          <w:lang w:val="en-US"/>
        </w:rPr>
        <w:tab/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>, F BUILDING, JULONG INDUSTRIAL PARK, TIANXIN MEITANG COMMUNITY, HUANGJIANG TOWN, DONGGUAN</w:t>
      </w:r>
    </w:p>
    <w:p w14:paraId="0B53678C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19B816DD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 xml:space="preserve">: «BLUEVIEW ELEC-OPTIC TECH CO., LTD.» </w:t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>, NO. 1000, SECTION 2, KONGGANG 2ND ROAD, SHUANGLIU, CHENGDU 610207, SICHUAN</w:t>
      </w:r>
    </w:p>
    <w:p w14:paraId="4651EE2F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502B4901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>: «GUANGDONG OML TECHNOLOGY CO., LTD»</w:t>
      </w:r>
      <w:r w:rsidRPr="003E131D">
        <w:rPr>
          <w:rFonts w:ascii="GoodPro-Light" w:hAnsi="GoodPro-Light"/>
          <w:u w:val="single"/>
          <w:lang w:val="en-US"/>
        </w:rPr>
        <w:tab/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>, 38 HETONG ROAD, DONGFENG TOWN, ZHONGSHAN CITY, GUANGDONG PROVINCE, 528425</w:t>
      </w:r>
    </w:p>
    <w:p w14:paraId="279C9397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3CD6D4BB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>: «LEDMY Shenzhen Co., Ltd»</w:t>
      </w:r>
      <w:r w:rsidRPr="003E131D">
        <w:rPr>
          <w:rFonts w:ascii="GoodPro-Light" w:hAnsi="GoodPro-Light"/>
          <w:u w:val="single"/>
          <w:lang w:val="en-US"/>
        </w:rPr>
        <w:tab/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>, China, Shenzhen City, Futian District, Hong Road, Merlin Excellence Center Plaza, Building 2, 15F 03-05</w:t>
      </w:r>
    </w:p>
    <w:p w14:paraId="18ABF1B6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17649C8D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 xml:space="preserve">: </w:t>
      </w:r>
      <w:proofErr w:type="gramStart"/>
      <w:r w:rsidRPr="003E131D">
        <w:rPr>
          <w:rFonts w:ascii="GoodPro-Light" w:hAnsi="GoodPro-Light"/>
          <w:u w:val="single"/>
          <w:lang w:val="en-US"/>
        </w:rPr>
        <w:t>« Standard</w:t>
      </w:r>
      <w:proofErr w:type="gramEnd"/>
      <w:r w:rsidRPr="003E131D">
        <w:rPr>
          <w:rFonts w:ascii="GoodPro-Light" w:hAnsi="GoodPro-Light"/>
          <w:u w:val="single"/>
          <w:lang w:val="en-US"/>
        </w:rPr>
        <w:t xml:space="preserve"> Electronic Co., Limited (SE.Lighting)» </w:t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 xml:space="preserve">, 3F, C Building, </w:t>
      </w:r>
      <w:proofErr w:type="spellStart"/>
      <w:r w:rsidRPr="003E131D">
        <w:rPr>
          <w:rFonts w:ascii="GoodPro-Light" w:hAnsi="GoodPro-Light"/>
          <w:u w:val="single"/>
          <w:lang w:val="en-US"/>
        </w:rPr>
        <w:t>WeiPengDa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Industrial Park, </w:t>
      </w:r>
      <w:proofErr w:type="spellStart"/>
      <w:r w:rsidRPr="003E131D">
        <w:rPr>
          <w:rFonts w:ascii="GoodPro-Light" w:hAnsi="GoodPro-Light"/>
          <w:u w:val="single"/>
          <w:lang w:val="en-US"/>
        </w:rPr>
        <w:t>LangKou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Community, </w:t>
      </w:r>
      <w:proofErr w:type="spellStart"/>
      <w:r w:rsidRPr="003E131D">
        <w:rPr>
          <w:rFonts w:ascii="GoodPro-Light" w:hAnsi="GoodPro-Light"/>
          <w:u w:val="single"/>
          <w:lang w:val="en-US"/>
        </w:rPr>
        <w:t>DaLang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</w:t>
      </w:r>
      <w:proofErr w:type="spellStart"/>
      <w:r w:rsidRPr="003E131D">
        <w:rPr>
          <w:rFonts w:ascii="GoodPro-Light" w:hAnsi="GoodPro-Light"/>
          <w:u w:val="single"/>
          <w:lang w:val="en-US"/>
        </w:rPr>
        <w:t>SubDistrict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Office, </w:t>
      </w:r>
      <w:proofErr w:type="spellStart"/>
      <w:r w:rsidRPr="003E131D">
        <w:rPr>
          <w:rFonts w:ascii="GoodPro-Light" w:hAnsi="GoodPro-Light"/>
          <w:u w:val="single"/>
          <w:lang w:val="en-US"/>
        </w:rPr>
        <w:t>LongHua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District, </w:t>
      </w:r>
      <w:proofErr w:type="spellStart"/>
      <w:r w:rsidRPr="003E131D">
        <w:rPr>
          <w:rFonts w:ascii="GoodPro-Light" w:hAnsi="GoodPro-Light"/>
          <w:u w:val="single"/>
          <w:lang w:val="en-US"/>
        </w:rPr>
        <w:t>ShenZhen</w:t>
      </w:r>
      <w:proofErr w:type="spellEnd"/>
      <w:r w:rsidRPr="003E131D">
        <w:rPr>
          <w:rFonts w:ascii="GoodPro-Light" w:hAnsi="GoodPro-Light"/>
          <w:u w:val="single"/>
          <w:lang w:val="en-US"/>
        </w:rPr>
        <w:t>, 518109</w:t>
      </w:r>
    </w:p>
    <w:p w14:paraId="09D68100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051FA430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proofErr w:type="gramStart"/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>:  «</w:t>
      </w:r>
      <w:proofErr w:type="gramEnd"/>
      <w:r w:rsidRPr="003E131D">
        <w:rPr>
          <w:rFonts w:ascii="GoodPro-Light" w:hAnsi="GoodPro-Light"/>
          <w:u w:val="single"/>
          <w:lang w:val="en-US"/>
        </w:rPr>
        <w:t>SHENZHEN MINGXUE OPTOELECTRONICS CO., LTD».</w:t>
      </w:r>
      <w:r w:rsidRPr="003E131D">
        <w:rPr>
          <w:rFonts w:ascii="GoodPro-Light" w:hAnsi="GoodPro-Light"/>
          <w:u w:val="single"/>
          <w:lang w:val="en-US"/>
        </w:rPr>
        <w:tab/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>, Office:14</w:t>
      </w:r>
      <w:proofErr w:type="gramStart"/>
      <w:r w:rsidRPr="003E131D">
        <w:rPr>
          <w:rFonts w:ascii="GoodPro-Light" w:hAnsi="GoodPro-Light"/>
          <w:u w:val="single"/>
          <w:lang w:val="en-US"/>
        </w:rPr>
        <w:t>F,Building</w:t>
      </w:r>
      <w:proofErr w:type="gramEnd"/>
      <w:r w:rsidRPr="003E131D">
        <w:rPr>
          <w:rFonts w:ascii="GoodPro-Light" w:hAnsi="GoodPro-Light"/>
          <w:u w:val="single"/>
          <w:lang w:val="en-US"/>
        </w:rPr>
        <w:t xml:space="preserve"> T3 HIPARK </w:t>
      </w:r>
      <w:proofErr w:type="spellStart"/>
      <w:r w:rsidRPr="003E131D">
        <w:rPr>
          <w:rFonts w:ascii="GoodPro-Light" w:hAnsi="GoodPro-Light"/>
          <w:u w:val="single"/>
          <w:lang w:val="en-US"/>
        </w:rPr>
        <w:t>Complex,Shiyan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</w:t>
      </w:r>
      <w:proofErr w:type="spellStart"/>
      <w:r w:rsidRPr="003E131D">
        <w:rPr>
          <w:rFonts w:ascii="GoodPro-Light" w:hAnsi="GoodPro-Light"/>
          <w:u w:val="single"/>
          <w:lang w:val="en-US"/>
        </w:rPr>
        <w:t>Baoan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District </w:t>
      </w:r>
      <w:proofErr w:type="spellStart"/>
      <w:r w:rsidRPr="003E131D">
        <w:rPr>
          <w:rFonts w:ascii="GoodPro-Light" w:hAnsi="GoodPro-Light"/>
          <w:u w:val="single"/>
          <w:lang w:val="en-US"/>
        </w:rPr>
        <w:t>Shenzhen,China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, Factory: </w:t>
      </w:r>
      <w:proofErr w:type="spellStart"/>
      <w:r w:rsidRPr="003E131D">
        <w:rPr>
          <w:rFonts w:ascii="GoodPro-Light" w:hAnsi="GoodPro-Light"/>
          <w:u w:val="single"/>
          <w:lang w:val="en-US"/>
        </w:rPr>
        <w:t>Factory:Building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9&amp;10,WanYang </w:t>
      </w:r>
      <w:proofErr w:type="spellStart"/>
      <w:r w:rsidRPr="003E131D">
        <w:rPr>
          <w:rFonts w:ascii="GoodPro-Light" w:hAnsi="GoodPro-Light"/>
          <w:u w:val="single"/>
          <w:lang w:val="en-US"/>
        </w:rPr>
        <w:t>Park,Baochong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industry road No8, west area </w:t>
      </w:r>
      <w:proofErr w:type="spellStart"/>
      <w:r w:rsidRPr="003E131D">
        <w:rPr>
          <w:rFonts w:ascii="GoodPro-Light" w:hAnsi="GoodPro-Light"/>
          <w:u w:val="single"/>
          <w:lang w:val="en-US"/>
        </w:rPr>
        <w:t>baochong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industry</w:t>
      </w:r>
    </w:p>
    <w:p w14:paraId="29EA67FB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20A3D7E9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proofErr w:type="gramStart"/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>:  «</w:t>
      </w:r>
      <w:proofErr w:type="gramEnd"/>
      <w:r w:rsidRPr="003E131D">
        <w:rPr>
          <w:rFonts w:ascii="GoodPro-Light" w:hAnsi="GoodPro-Light"/>
          <w:u w:val="single"/>
          <w:lang w:val="en-US"/>
        </w:rPr>
        <w:t>SHENZHEN SHINESKY OPTOELECTRONICS CO.,LTD»</w:t>
      </w:r>
      <w:r w:rsidRPr="003E131D">
        <w:rPr>
          <w:rFonts w:ascii="GoodPro-Light" w:hAnsi="GoodPro-Light"/>
          <w:u w:val="single"/>
          <w:lang w:val="en-US"/>
        </w:rPr>
        <w:tab/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 xml:space="preserve">, 1-6/F,29 Building, </w:t>
      </w:r>
      <w:proofErr w:type="spellStart"/>
      <w:r w:rsidRPr="003E131D">
        <w:rPr>
          <w:rFonts w:ascii="GoodPro-Light" w:hAnsi="GoodPro-Light"/>
          <w:u w:val="single"/>
          <w:lang w:val="en-US"/>
        </w:rPr>
        <w:t>Shancheng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Industrial </w:t>
      </w:r>
      <w:proofErr w:type="spellStart"/>
      <w:r w:rsidRPr="003E131D">
        <w:rPr>
          <w:rFonts w:ascii="GoodPro-Light" w:hAnsi="GoodPro-Light"/>
          <w:u w:val="single"/>
          <w:lang w:val="en-US"/>
        </w:rPr>
        <w:t>Park,ShiyanStreet</w:t>
      </w:r>
      <w:proofErr w:type="spellEnd"/>
      <w:r w:rsidRPr="003E131D">
        <w:rPr>
          <w:rFonts w:ascii="GoodPro-Light" w:hAnsi="GoodPro-Light"/>
          <w:u w:val="single"/>
          <w:lang w:val="en-US"/>
        </w:rPr>
        <w:t>, Bao'an District, Shenzhen, Guangdong China</w:t>
      </w:r>
    </w:p>
    <w:p w14:paraId="489EC34F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0DB79A59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proofErr w:type="gramStart"/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>:  «</w:t>
      </w:r>
      <w:proofErr w:type="gramEnd"/>
      <w:r w:rsidRPr="003E131D">
        <w:rPr>
          <w:rFonts w:ascii="GoodPro-Light" w:hAnsi="GoodPro-Light"/>
          <w:u w:val="single"/>
          <w:lang w:val="en-US"/>
        </w:rPr>
        <w:t xml:space="preserve">SWAN(HEIHE) TECHNOLOGY SERVICES CO., LTD». </w:t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>, (HEILONGJIANG) PILOT FREE TRADE ZONE HEIHE AREA PARK SERVICE CENTER(DZ), HEIHE COOPERATION ZONE,</w:t>
      </w:r>
    </w:p>
    <w:p w14:paraId="57A90A58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  <w:lang w:val="en-US"/>
        </w:rPr>
        <w:t>HEILONGJIANG PROVINCE</w:t>
      </w:r>
    </w:p>
    <w:p w14:paraId="0AFEACC9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67375430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proofErr w:type="gramStart"/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>:  «</w:t>
      </w:r>
      <w:proofErr w:type="gramEnd"/>
      <w:r w:rsidRPr="003E131D">
        <w:rPr>
          <w:rFonts w:ascii="GoodPro-Light" w:hAnsi="GoodPro-Light"/>
          <w:u w:val="single"/>
          <w:lang w:val="en-US"/>
        </w:rPr>
        <w:t>HEILONGJIANG ESUTONG SUPPLY CHAIN MANAGEMENT CO., LTD».</w:t>
      </w:r>
      <w:r w:rsidRPr="003E131D">
        <w:rPr>
          <w:rFonts w:ascii="GoodPro-Light" w:hAnsi="GoodPro-Light"/>
          <w:u w:val="single"/>
          <w:lang w:val="en-US"/>
        </w:rPr>
        <w:tab/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 xml:space="preserve">, Floor 17-2 Junkang Building, </w:t>
      </w:r>
      <w:proofErr w:type="spellStart"/>
      <w:r w:rsidRPr="003E131D">
        <w:rPr>
          <w:rFonts w:ascii="GoodPro-Light" w:hAnsi="GoodPro-Light"/>
          <w:u w:val="single"/>
          <w:lang w:val="en-US"/>
        </w:rPr>
        <w:t>Intersecon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of Qunli Sixth Avenue and Langjiang Road, Daoli District, Harbin City</w:t>
      </w:r>
    </w:p>
    <w:p w14:paraId="50A5A5FB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7DDD6147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proofErr w:type="gramStart"/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>:  «</w:t>
      </w:r>
      <w:proofErr w:type="gramEnd"/>
      <w:r w:rsidRPr="003E131D">
        <w:rPr>
          <w:rFonts w:ascii="GoodPro-Light" w:hAnsi="GoodPro-Light"/>
          <w:u w:val="single"/>
          <w:lang w:val="en-US"/>
        </w:rPr>
        <w:t>SHENZHEN LEGEND TECHNOLOGY CO.,LTD»</w:t>
      </w:r>
      <w:r w:rsidRPr="003E131D">
        <w:rPr>
          <w:rFonts w:ascii="GoodPro-Light" w:hAnsi="GoodPro-Light"/>
          <w:u w:val="single"/>
          <w:lang w:val="en-US"/>
        </w:rPr>
        <w:tab/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>, F/L 2,No.1 BUILDING,SHIYAN 3RD INDUSTRIAL,BAOSHI NAN RD,SHIYAN TOWN,BAO'AN DISTRICT,SHENZHEN GUANGDONG</w:t>
      </w:r>
    </w:p>
    <w:p w14:paraId="30E9CB7E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r w:rsidRPr="003E131D">
        <w:rPr>
          <w:rFonts w:ascii="GoodPro-Light" w:hAnsi="GoodPro-Light"/>
          <w:u w:val="single"/>
          <w:lang w:val="en-US"/>
        </w:rPr>
        <w:t xml:space="preserve">CHINA 156 </w:t>
      </w:r>
    </w:p>
    <w:p w14:paraId="14306D6E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20E2C178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proofErr w:type="gramStart"/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 xml:space="preserve">:   </w:t>
      </w:r>
      <w:proofErr w:type="gramEnd"/>
      <w:r w:rsidRPr="003E131D">
        <w:rPr>
          <w:rFonts w:ascii="GoodPro-Light" w:hAnsi="GoodPro-Light"/>
          <w:u w:val="single"/>
          <w:lang w:val="en-US"/>
        </w:rPr>
        <w:t>«SHENZHEN LED HOME OPTOELECTRONICS CO., LIMITED»</w:t>
      </w:r>
      <w:r w:rsidRPr="003E131D">
        <w:rPr>
          <w:rFonts w:ascii="GoodPro-Light" w:hAnsi="GoodPro-Light"/>
          <w:u w:val="single"/>
          <w:lang w:val="en-US"/>
        </w:rPr>
        <w:tab/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 xml:space="preserve">, F6. Bd 1, Huawei </w:t>
      </w:r>
      <w:proofErr w:type="spellStart"/>
      <w:r w:rsidRPr="003E131D">
        <w:rPr>
          <w:rFonts w:ascii="GoodPro-Light" w:hAnsi="GoodPro-Light"/>
          <w:u w:val="single"/>
          <w:lang w:val="en-US"/>
        </w:rPr>
        <w:t>Kegu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Industrial park, </w:t>
      </w:r>
      <w:proofErr w:type="spellStart"/>
      <w:r w:rsidRPr="003E131D">
        <w:rPr>
          <w:rFonts w:ascii="GoodPro-Light" w:hAnsi="GoodPro-Light"/>
          <w:u w:val="single"/>
          <w:lang w:val="en-US"/>
        </w:rPr>
        <w:t>Dalingshan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Town, Dongguan City 523000, Guangdong </w:t>
      </w:r>
      <w:proofErr w:type="spellStart"/>
      <w:r w:rsidRPr="003E131D">
        <w:rPr>
          <w:rFonts w:ascii="GoodPro-Light" w:hAnsi="GoodPro-Light"/>
          <w:u w:val="single"/>
          <w:lang w:val="en-US"/>
        </w:rPr>
        <w:t>Province,China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, Office Address: 1003-1005,F10, Tower B, LEFU Plaza, </w:t>
      </w:r>
      <w:proofErr w:type="spellStart"/>
      <w:r w:rsidRPr="003E131D">
        <w:rPr>
          <w:rFonts w:ascii="GoodPro-Light" w:hAnsi="GoodPro-Light"/>
          <w:u w:val="single"/>
          <w:lang w:val="en-US"/>
        </w:rPr>
        <w:t>Fenghuang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St, </w:t>
      </w:r>
      <w:proofErr w:type="spellStart"/>
      <w:r w:rsidRPr="003E131D">
        <w:rPr>
          <w:rFonts w:ascii="GoodPro-Light" w:hAnsi="GoodPro-Light"/>
          <w:u w:val="single"/>
          <w:lang w:val="en-US"/>
        </w:rPr>
        <w:t>Guangming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District, Shenzhen City 518107, Guangdong Province, China"</w:t>
      </w:r>
    </w:p>
    <w:p w14:paraId="3624EE63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</w:p>
    <w:p w14:paraId="41DA24FB" w14:textId="77777777" w:rsidR="003E131D" w:rsidRPr="003E131D" w:rsidRDefault="003E131D" w:rsidP="003E131D">
      <w:pPr>
        <w:pStyle w:val="a3"/>
        <w:rPr>
          <w:rFonts w:ascii="GoodPro-Light" w:hAnsi="GoodPro-Light"/>
          <w:u w:val="single"/>
          <w:lang w:val="en-US"/>
        </w:rPr>
      </w:pPr>
      <w:proofErr w:type="gramStart"/>
      <w:r w:rsidRPr="003E131D">
        <w:rPr>
          <w:rFonts w:ascii="GoodPro-Light" w:hAnsi="GoodPro-Light"/>
          <w:u w:val="single"/>
        </w:rPr>
        <w:t>Филиал</w:t>
      </w:r>
      <w:r w:rsidRPr="003E131D">
        <w:rPr>
          <w:rFonts w:ascii="GoodPro-Light" w:hAnsi="GoodPro-Light"/>
          <w:u w:val="single"/>
          <w:lang w:val="en-US"/>
        </w:rPr>
        <w:t xml:space="preserve">:   </w:t>
      </w:r>
      <w:proofErr w:type="gramEnd"/>
      <w:r w:rsidRPr="003E131D">
        <w:rPr>
          <w:rFonts w:ascii="GoodPro-Light" w:hAnsi="GoodPro-Light"/>
          <w:u w:val="single"/>
          <w:lang w:val="en-US"/>
        </w:rPr>
        <w:t>«RUORUI CROSS BORDER TRADE SERVICE CO., LTD».</w:t>
      </w:r>
      <w:r w:rsidRPr="003E131D">
        <w:rPr>
          <w:rFonts w:ascii="GoodPro-Light" w:hAnsi="GoodPro-Light"/>
          <w:u w:val="single"/>
          <w:lang w:val="en-US"/>
        </w:rPr>
        <w:tab/>
      </w:r>
      <w:r w:rsidRPr="003E131D">
        <w:rPr>
          <w:rFonts w:ascii="GoodPro-Light" w:hAnsi="GoodPro-Light"/>
          <w:u w:val="single"/>
        </w:rPr>
        <w:t>Китай</w:t>
      </w:r>
      <w:r w:rsidRPr="003E131D">
        <w:rPr>
          <w:rFonts w:ascii="GoodPro-Light" w:hAnsi="GoodPro-Light"/>
          <w:u w:val="single"/>
          <w:lang w:val="en-US"/>
        </w:rPr>
        <w:t xml:space="preserve">, No. 4224-b, Foreign Trade Enterprise Cluster Area, 4th Floor, Hardware </w:t>
      </w:r>
      <w:proofErr w:type="spellStart"/>
      <w:proofErr w:type="gramStart"/>
      <w:r w:rsidRPr="003E131D">
        <w:rPr>
          <w:rFonts w:ascii="GoodPro-Light" w:hAnsi="GoodPro-Light"/>
          <w:u w:val="single"/>
          <w:lang w:val="en-US"/>
        </w:rPr>
        <w:t>Market,Changshu</w:t>
      </w:r>
      <w:proofErr w:type="spellEnd"/>
      <w:proofErr w:type="gramEnd"/>
      <w:r w:rsidRPr="003E131D">
        <w:rPr>
          <w:rFonts w:ascii="GoodPro-Light" w:hAnsi="GoodPro-Light"/>
          <w:u w:val="single"/>
          <w:lang w:val="en-US"/>
        </w:rPr>
        <w:t xml:space="preserve"> Garment City Comprehensive Market, No. 9, </w:t>
      </w:r>
      <w:proofErr w:type="spellStart"/>
      <w:r w:rsidRPr="003E131D">
        <w:rPr>
          <w:rFonts w:ascii="GoodPro-Light" w:hAnsi="GoodPro-Light"/>
          <w:u w:val="single"/>
          <w:lang w:val="en-US"/>
        </w:rPr>
        <w:t>Baixue</w:t>
      </w:r>
      <w:proofErr w:type="spellEnd"/>
      <w:r w:rsidRPr="003E131D">
        <w:rPr>
          <w:rFonts w:ascii="GoodPro-Light" w:hAnsi="GoodPro-Light"/>
          <w:u w:val="single"/>
          <w:lang w:val="en-US"/>
        </w:rPr>
        <w:t xml:space="preserve"> Road, Changshu</w:t>
      </w:r>
    </w:p>
    <w:p w14:paraId="3D9F7612" w14:textId="77777777" w:rsidR="003E131D" w:rsidRPr="003E131D" w:rsidRDefault="003E131D" w:rsidP="00A85889">
      <w:pPr>
        <w:pStyle w:val="a3"/>
        <w:rPr>
          <w:rFonts w:ascii="GoodPro-Light" w:hAnsi="GoodPro-Light"/>
          <w:lang w:val="en-US"/>
        </w:rPr>
      </w:pPr>
    </w:p>
    <w:p w14:paraId="7F1BCE69" w14:textId="77777777" w:rsidR="00BC19BC" w:rsidRPr="003E131D" w:rsidRDefault="00BC19BC" w:rsidP="00BC19BC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 xml:space="preserve">По вопросам качества обращайтесь по адресу электронной почты: help@varton.ru </w:t>
      </w:r>
    </w:p>
    <w:p w14:paraId="42C8078D" w14:textId="4793C56B" w:rsidR="00BC19BC" w:rsidRPr="003E131D" w:rsidRDefault="00BC19BC" w:rsidP="00BC19BC">
      <w:pPr>
        <w:pStyle w:val="a3"/>
        <w:rPr>
          <w:rFonts w:ascii="GoodPro-Light" w:hAnsi="GoodPro-Light"/>
        </w:rPr>
      </w:pPr>
      <w:r w:rsidRPr="003E131D">
        <w:rPr>
          <w:rFonts w:ascii="GoodPro-Light" w:hAnsi="GoodPro-Light"/>
        </w:rPr>
        <w:t>Дата изготовления:</w:t>
      </w:r>
    </w:p>
    <w:p w14:paraId="0B0966FA" w14:textId="02C034C7" w:rsidR="00BC19BC" w:rsidRPr="003E131D" w:rsidRDefault="00BC19BC" w:rsidP="00BC19BC">
      <w:pPr>
        <w:pStyle w:val="a3"/>
        <w:rPr>
          <w:rFonts w:ascii="GoodPro-Light" w:hAnsi="GoodPro-Light"/>
        </w:rPr>
      </w:pPr>
    </w:p>
    <w:p w14:paraId="32871AE0" w14:textId="77777777" w:rsidR="00857735" w:rsidRPr="003E131D" w:rsidRDefault="00857735">
      <w:pPr>
        <w:rPr>
          <w:rFonts w:ascii="GoodPro-Light" w:hAnsi="GoodPro-Light"/>
        </w:rPr>
      </w:pPr>
    </w:p>
    <w:sectPr w:rsidR="00857735" w:rsidRPr="003E131D" w:rsidSect="004A294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oodPro-Light">
    <w:panose1 w:val="020B0504020101020102"/>
    <w:charset w:val="00"/>
    <w:family w:val="swiss"/>
    <w:notTrueType/>
    <w:pitch w:val="variable"/>
    <w:sig w:usb0="A00002FF" w:usb1="40002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6C8"/>
    <w:multiLevelType w:val="hybridMultilevel"/>
    <w:tmpl w:val="268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DB"/>
    <w:rsid w:val="00007F9F"/>
    <w:rsid w:val="00025F03"/>
    <w:rsid w:val="001C1866"/>
    <w:rsid w:val="00241640"/>
    <w:rsid w:val="0027638E"/>
    <w:rsid w:val="003160F1"/>
    <w:rsid w:val="003E131D"/>
    <w:rsid w:val="004006E6"/>
    <w:rsid w:val="004A2943"/>
    <w:rsid w:val="004B3561"/>
    <w:rsid w:val="005566C6"/>
    <w:rsid w:val="005B1CBD"/>
    <w:rsid w:val="006C384F"/>
    <w:rsid w:val="0071537B"/>
    <w:rsid w:val="007413E8"/>
    <w:rsid w:val="00745E12"/>
    <w:rsid w:val="007639AD"/>
    <w:rsid w:val="007F38A0"/>
    <w:rsid w:val="00857735"/>
    <w:rsid w:val="008E67A6"/>
    <w:rsid w:val="00990EBD"/>
    <w:rsid w:val="00A32D6B"/>
    <w:rsid w:val="00A55F2B"/>
    <w:rsid w:val="00A85889"/>
    <w:rsid w:val="00B219BB"/>
    <w:rsid w:val="00BC19BC"/>
    <w:rsid w:val="00C302F1"/>
    <w:rsid w:val="00D21244"/>
    <w:rsid w:val="00DE5CDB"/>
    <w:rsid w:val="00EA66D8"/>
    <w:rsid w:val="00E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B849"/>
  <w15:chartTrackingRefBased/>
  <w15:docId w15:val="{C5713AFD-12E3-4754-9362-D725DB9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43"/>
    <w:pPr>
      <w:ind w:left="720"/>
      <w:contextualSpacing/>
    </w:pPr>
  </w:style>
  <w:style w:type="table" w:styleId="a4">
    <w:name w:val="Table Grid"/>
    <w:basedOn w:val="a1"/>
    <w:uiPriority w:val="39"/>
    <w:rsid w:val="004A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Semenova</dc:creator>
  <cp:keywords/>
  <dc:description/>
  <cp:lastModifiedBy>Nadezhda Semenova</cp:lastModifiedBy>
  <cp:revision>3</cp:revision>
  <dcterms:created xsi:type="dcterms:W3CDTF">2025-03-26T05:27:00Z</dcterms:created>
  <dcterms:modified xsi:type="dcterms:W3CDTF">2025-03-26T06:07:00Z</dcterms:modified>
</cp:coreProperties>
</file>