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6CF024" w14:textId="77777777" w:rsidR="007E4D1C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Шаблон тех. описания для определения кода ТН ВЭД</w:t>
      </w:r>
    </w:p>
    <w:p w14:paraId="10455751" w14:textId="77777777" w:rsidR="007E4D1C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(светодиодные светильники)</w:t>
      </w:r>
    </w:p>
    <w:p w14:paraId="03E1738A" w14:textId="77777777" w:rsidR="0097085D" w:rsidRDefault="0097085D">
      <w:pPr>
        <w:rPr>
          <w:rFonts w:ascii="Times New Roman" w:hAnsi="Times New Roman" w:cs="Times New Roman"/>
          <w:b/>
          <w:color w:val="FF0000"/>
        </w:rPr>
      </w:pPr>
      <w:r w:rsidRPr="0097085D">
        <w:rPr>
          <w:rFonts w:ascii="Times New Roman" w:hAnsi="Times New Roman" w:cs="Times New Roman"/>
          <w:b/>
          <w:color w:val="FF0000"/>
        </w:rPr>
        <w:t xml:space="preserve">Светодиодный светильник VARTON архитектурный </w:t>
      </w:r>
      <w:proofErr w:type="spellStart"/>
      <w:r w:rsidRPr="0097085D">
        <w:rPr>
          <w:rFonts w:ascii="Times New Roman" w:hAnsi="Times New Roman" w:cs="Times New Roman"/>
          <w:b/>
          <w:color w:val="FF0000"/>
        </w:rPr>
        <w:t>Regula</w:t>
      </w:r>
      <w:proofErr w:type="spellEnd"/>
      <w:r w:rsidRPr="0097085D">
        <w:rPr>
          <w:rFonts w:ascii="Times New Roman" w:hAnsi="Times New Roman" w:cs="Times New Roman"/>
          <w:b/>
          <w:color w:val="FF0000"/>
        </w:rPr>
        <w:t xml:space="preserve"> 2.0 600 мм 12 Вт 3000 К 30 градусов жемчужно-белый RAL1013 муар DMX транзит</w:t>
      </w:r>
    </w:p>
    <w:p w14:paraId="06ECD6D5" w14:textId="6F2F47C6" w:rsidR="006D5622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Артикул:</w:t>
      </w:r>
    </w:p>
    <w:p w14:paraId="73B1571F" w14:textId="77777777" w:rsidR="0097085D" w:rsidRPr="0097085D" w:rsidRDefault="0097085D">
      <w:pPr>
        <w:rPr>
          <w:rFonts w:ascii="Times New Roman" w:hAnsi="Times New Roman" w:cs="Times New Roman"/>
          <w:b/>
          <w:color w:val="FF0000"/>
        </w:rPr>
      </w:pPr>
      <w:r w:rsidRPr="0097085D">
        <w:rPr>
          <w:rFonts w:ascii="Times New Roman" w:hAnsi="Times New Roman" w:cs="Times New Roman"/>
          <w:b/>
          <w:color w:val="FF0000"/>
          <w:lang w:val="en-US"/>
        </w:rPr>
        <w:t>V</w:t>
      </w:r>
      <w:r w:rsidRPr="0097085D">
        <w:rPr>
          <w:rFonts w:ascii="Times New Roman" w:hAnsi="Times New Roman" w:cs="Times New Roman"/>
          <w:b/>
          <w:color w:val="FF0000"/>
        </w:rPr>
        <w:t>1-</w:t>
      </w:r>
      <w:r w:rsidRPr="0097085D">
        <w:rPr>
          <w:rFonts w:ascii="Times New Roman" w:hAnsi="Times New Roman" w:cs="Times New Roman"/>
          <w:b/>
          <w:color w:val="FF0000"/>
          <w:lang w:val="en-US"/>
        </w:rPr>
        <w:t>G</w:t>
      </w:r>
      <w:r w:rsidRPr="0097085D">
        <w:rPr>
          <w:rFonts w:ascii="Times New Roman" w:hAnsi="Times New Roman" w:cs="Times New Roman"/>
          <w:b/>
          <w:color w:val="FF0000"/>
        </w:rPr>
        <w:t>1-72336-20</w:t>
      </w:r>
      <w:r w:rsidRPr="0097085D">
        <w:rPr>
          <w:rFonts w:ascii="Times New Roman" w:hAnsi="Times New Roman" w:cs="Times New Roman"/>
          <w:b/>
          <w:color w:val="FF0000"/>
          <w:lang w:val="en-US"/>
        </w:rPr>
        <w:t>L</w:t>
      </w:r>
      <w:r w:rsidRPr="0097085D">
        <w:rPr>
          <w:rFonts w:ascii="Times New Roman" w:hAnsi="Times New Roman" w:cs="Times New Roman"/>
          <w:b/>
          <w:color w:val="FF0000"/>
        </w:rPr>
        <w:t>02-6601230</w:t>
      </w:r>
    </w:p>
    <w:p w14:paraId="0B9B6853" w14:textId="6CBEEDB0" w:rsidR="007E4D1C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Коммерческое наименование:</w:t>
      </w:r>
    </w:p>
    <w:p w14:paraId="63FDE508" w14:textId="379B53BA" w:rsidR="007E4D1C" w:rsidRPr="003749A4" w:rsidRDefault="003749A4">
      <w:pPr>
        <w:rPr>
          <w:rFonts w:ascii="Times New Roman" w:hAnsi="Times New Roman" w:cs="Times New Roman"/>
          <w:b/>
          <w:color w:val="FF0000"/>
        </w:rPr>
      </w:pPr>
      <w:r w:rsidRPr="003749A4">
        <w:rPr>
          <w:rFonts w:ascii="Times New Roman" w:hAnsi="Times New Roman" w:cs="Times New Roman"/>
          <w:b/>
          <w:color w:val="FF0000"/>
        </w:rPr>
        <w:t xml:space="preserve"> Серия </w:t>
      </w:r>
      <w:r w:rsidRPr="003749A4">
        <w:rPr>
          <w:rFonts w:ascii="Times New Roman" w:hAnsi="Times New Roman" w:cs="Times New Roman"/>
          <w:b/>
          <w:color w:val="FF0000"/>
          <w:lang w:val="en-US"/>
        </w:rPr>
        <w:t>Regula</w:t>
      </w:r>
      <w:r w:rsidR="00E64415">
        <w:rPr>
          <w:rFonts w:ascii="Times New Roman" w:hAnsi="Times New Roman" w:cs="Times New Roman"/>
          <w:b/>
          <w:color w:val="FF0000"/>
        </w:rPr>
        <w:t xml:space="preserve"> 2.0 </w:t>
      </w:r>
      <w:r w:rsidR="0097085D">
        <w:rPr>
          <w:rFonts w:ascii="Times New Roman" w:hAnsi="Times New Roman" w:cs="Times New Roman"/>
          <w:b/>
          <w:color w:val="FF0000"/>
        </w:rPr>
        <w:t>6</w:t>
      </w:r>
      <w:r w:rsidR="00E64415">
        <w:rPr>
          <w:rFonts w:ascii="Times New Roman" w:hAnsi="Times New Roman" w:cs="Times New Roman"/>
          <w:b/>
          <w:color w:val="FF0000"/>
        </w:rPr>
        <w:t>00</w:t>
      </w:r>
      <w:r>
        <w:rPr>
          <w:rFonts w:ascii="Times New Roman" w:hAnsi="Times New Roman" w:cs="Times New Roman"/>
          <w:b/>
          <w:color w:val="FF0000"/>
        </w:rPr>
        <w:t xml:space="preserve"> </w:t>
      </w:r>
    </w:p>
    <w:p w14:paraId="1E485C8B" w14:textId="77777777" w:rsidR="007E4D1C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 xml:space="preserve">Основные и дополнительные функции (для освещения бытовых, промышленных, </w:t>
      </w:r>
      <w:proofErr w:type="gramStart"/>
      <w:r w:rsidRPr="00900BE9">
        <w:rPr>
          <w:rFonts w:ascii="Times New Roman" w:hAnsi="Times New Roman" w:cs="Times New Roman"/>
          <w:b/>
        </w:rPr>
        <w:t>торговых  помещений</w:t>
      </w:r>
      <w:proofErr w:type="gramEnd"/>
      <w:r w:rsidRPr="00900BE9">
        <w:rPr>
          <w:rFonts w:ascii="Times New Roman" w:hAnsi="Times New Roman" w:cs="Times New Roman"/>
          <w:b/>
        </w:rPr>
        <w:t>, для наружного освещения фасадов, для наружного освещения открытых общественных мест и транспортных магистралей, аварийные  с автономным питанием, медицинские, декоративные, для акцентного освещения итд):</w:t>
      </w:r>
    </w:p>
    <w:p w14:paraId="591304E8" w14:textId="77777777" w:rsidR="00D84787" w:rsidRPr="003749A4" w:rsidRDefault="003749A4">
      <w:pPr>
        <w:rPr>
          <w:rFonts w:ascii="Times New Roman" w:hAnsi="Times New Roman" w:cs="Times New Roman"/>
          <w:b/>
          <w:color w:val="FF0000"/>
        </w:rPr>
      </w:pPr>
      <w:r w:rsidRPr="003749A4">
        <w:rPr>
          <w:rFonts w:ascii="Times New Roman" w:hAnsi="Times New Roman" w:cs="Times New Roman"/>
          <w:b/>
          <w:color w:val="FF0000"/>
        </w:rPr>
        <w:t>Для наружного освещения фасадов</w:t>
      </w:r>
    </w:p>
    <w:p w14:paraId="49B00BE7" w14:textId="77777777" w:rsidR="007E4D1C" w:rsidRPr="00900BE9" w:rsidRDefault="00D84787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Кратк</w:t>
      </w:r>
      <w:r w:rsidR="007101AE">
        <w:rPr>
          <w:rFonts w:ascii="Times New Roman" w:hAnsi="Times New Roman" w:cs="Times New Roman"/>
          <w:b/>
        </w:rPr>
        <w:t>ие тех. характеристики (</w:t>
      </w:r>
      <w:r w:rsidRPr="00900BE9">
        <w:rPr>
          <w:rFonts w:ascii="Times New Roman" w:hAnsi="Times New Roman" w:cs="Times New Roman"/>
          <w:b/>
        </w:rPr>
        <w:t xml:space="preserve">напряжение, мощность): </w:t>
      </w:r>
    </w:p>
    <w:p w14:paraId="01C56BAC" w14:textId="42CD5987" w:rsidR="00D84787" w:rsidRPr="003749A4" w:rsidRDefault="003749A4">
      <w:pPr>
        <w:rPr>
          <w:rFonts w:ascii="Times New Roman" w:hAnsi="Times New Roman" w:cs="Times New Roman"/>
          <w:b/>
          <w:color w:val="FF0000"/>
        </w:rPr>
      </w:pPr>
      <w:r w:rsidRPr="003749A4">
        <w:rPr>
          <w:rFonts w:ascii="Times New Roman" w:hAnsi="Times New Roman" w:cs="Times New Roman"/>
          <w:b/>
          <w:color w:val="FF0000"/>
        </w:rPr>
        <w:t>230V</w:t>
      </w:r>
      <w:r w:rsidRPr="00E64415">
        <w:rPr>
          <w:rFonts w:ascii="Times New Roman" w:hAnsi="Times New Roman" w:cs="Times New Roman"/>
          <w:b/>
          <w:color w:val="FF0000"/>
        </w:rPr>
        <w:t xml:space="preserve">, </w:t>
      </w:r>
      <w:r w:rsidR="00B46B3E">
        <w:rPr>
          <w:rFonts w:ascii="Times New Roman" w:hAnsi="Times New Roman" w:cs="Times New Roman"/>
          <w:b/>
          <w:color w:val="FF0000"/>
        </w:rPr>
        <w:t>1</w:t>
      </w:r>
      <w:r w:rsidR="0097085D">
        <w:rPr>
          <w:rFonts w:ascii="Times New Roman" w:hAnsi="Times New Roman" w:cs="Times New Roman"/>
          <w:b/>
          <w:color w:val="FF0000"/>
        </w:rPr>
        <w:t>2</w:t>
      </w:r>
      <w:r>
        <w:rPr>
          <w:rFonts w:ascii="Times New Roman" w:hAnsi="Times New Roman" w:cs="Times New Roman"/>
          <w:b/>
          <w:color w:val="FF0000"/>
        </w:rPr>
        <w:t>Вт</w:t>
      </w:r>
    </w:p>
    <w:p w14:paraId="0DC0554B" w14:textId="77777777" w:rsidR="00D84787" w:rsidRPr="00900BE9" w:rsidRDefault="00D84787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Комплектация (наличие в комплекте поставки внешнего драйвера, крепёжных элементов, подвесных и монтажных  устройств):</w:t>
      </w:r>
    </w:p>
    <w:p w14:paraId="2694CD61" w14:textId="77777777" w:rsidR="007E4D1C" w:rsidRPr="003749A4" w:rsidRDefault="003749A4">
      <w:pPr>
        <w:rPr>
          <w:rFonts w:ascii="Times New Roman" w:hAnsi="Times New Roman" w:cs="Times New Roman"/>
          <w:b/>
          <w:color w:val="FF0000"/>
        </w:rPr>
      </w:pPr>
      <w:r w:rsidRPr="003749A4">
        <w:rPr>
          <w:rFonts w:ascii="Times New Roman" w:hAnsi="Times New Roman" w:cs="Times New Roman"/>
          <w:b/>
          <w:color w:val="FF0000"/>
        </w:rPr>
        <w:t>Нет</w:t>
      </w:r>
    </w:p>
    <w:p w14:paraId="3597D662" w14:textId="77777777" w:rsidR="007E4D1C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Способ крепления</w:t>
      </w:r>
      <w:r w:rsidR="00D84787" w:rsidRPr="00900BE9">
        <w:rPr>
          <w:rFonts w:ascii="Times New Roman" w:hAnsi="Times New Roman" w:cs="Times New Roman"/>
          <w:b/>
        </w:rPr>
        <w:t xml:space="preserve"> или </w:t>
      </w:r>
      <w:r w:rsidRPr="00900BE9">
        <w:rPr>
          <w:rFonts w:ascii="Times New Roman" w:hAnsi="Times New Roman" w:cs="Times New Roman"/>
          <w:b/>
        </w:rPr>
        <w:t xml:space="preserve"> установки (подвесные, накладные, встраиваемые, настольные, напольные итд):</w:t>
      </w:r>
    </w:p>
    <w:p w14:paraId="1D0846C5" w14:textId="77777777" w:rsidR="007E4D1C" w:rsidRPr="003749A4" w:rsidRDefault="003749A4">
      <w:pPr>
        <w:rPr>
          <w:rFonts w:ascii="Times New Roman" w:hAnsi="Times New Roman" w:cs="Times New Roman"/>
          <w:b/>
          <w:color w:val="FF0000"/>
        </w:rPr>
      </w:pPr>
      <w:r w:rsidRPr="003749A4">
        <w:rPr>
          <w:rFonts w:ascii="Times New Roman" w:hAnsi="Times New Roman" w:cs="Times New Roman"/>
          <w:b/>
          <w:color w:val="FF0000"/>
        </w:rPr>
        <w:t>Накладной способ крепления</w:t>
      </w:r>
    </w:p>
    <w:p w14:paraId="618FACE3" w14:textId="77777777" w:rsidR="007E4D1C" w:rsidRPr="00900BE9" w:rsidRDefault="00D84787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Материал изготовления (если разный, то указать отдельно- корпус, рассеиватель):</w:t>
      </w:r>
    </w:p>
    <w:p w14:paraId="5FE85894" w14:textId="77777777" w:rsidR="00D84787" w:rsidRPr="003749A4" w:rsidRDefault="003749A4">
      <w:pPr>
        <w:rPr>
          <w:rFonts w:ascii="Times New Roman" w:hAnsi="Times New Roman" w:cs="Times New Roman"/>
          <w:b/>
          <w:color w:val="FF0000"/>
        </w:rPr>
      </w:pPr>
      <w:r w:rsidRPr="003749A4">
        <w:rPr>
          <w:rFonts w:ascii="Times New Roman" w:hAnsi="Times New Roman" w:cs="Times New Roman"/>
          <w:b/>
          <w:color w:val="FF0000"/>
        </w:rPr>
        <w:t>Алюминий/стекло</w:t>
      </w:r>
    </w:p>
    <w:p w14:paraId="6F9B16FB" w14:textId="77777777" w:rsidR="00D84787" w:rsidRPr="00900BE9" w:rsidRDefault="00D84787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Наличие светодиодного источника света на жесткой печатной плате (да/нет, если нет- указать какой источник света, например гибкая светодиодная лента, светодиодная лампа итд):</w:t>
      </w:r>
    </w:p>
    <w:p w14:paraId="2BCD86A2" w14:textId="77777777" w:rsidR="00D84787" w:rsidRPr="003749A4" w:rsidRDefault="003749A4">
      <w:pPr>
        <w:rPr>
          <w:rFonts w:ascii="Times New Roman" w:hAnsi="Times New Roman" w:cs="Times New Roman"/>
          <w:b/>
          <w:color w:val="FF0000"/>
        </w:rPr>
      </w:pPr>
      <w:r w:rsidRPr="003749A4">
        <w:rPr>
          <w:rFonts w:ascii="Times New Roman" w:hAnsi="Times New Roman" w:cs="Times New Roman"/>
          <w:b/>
          <w:color w:val="FF0000"/>
        </w:rPr>
        <w:t>Да</w:t>
      </w:r>
    </w:p>
    <w:p w14:paraId="06B2BA9D" w14:textId="2F3550E7" w:rsidR="003749A4" w:rsidRDefault="00900BE9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Изображение (фото, чертёж</w:t>
      </w:r>
      <w:r w:rsidR="00D84787" w:rsidRPr="00900BE9">
        <w:rPr>
          <w:rFonts w:ascii="Times New Roman" w:hAnsi="Times New Roman" w:cs="Times New Roman"/>
          <w:b/>
        </w:rPr>
        <w:t>):</w:t>
      </w:r>
    </w:p>
    <w:p w14:paraId="11ADD0A3" w14:textId="2024CEA3" w:rsidR="00D84787" w:rsidRPr="00900BE9" w:rsidRDefault="003749A4">
      <w:pPr>
        <w:rPr>
          <w:rFonts w:ascii="Times New Roman" w:hAnsi="Times New Roman" w:cs="Times New Roman"/>
          <w:b/>
        </w:rPr>
      </w:pPr>
      <w:r w:rsidRPr="003749A4">
        <w:rPr>
          <w:rFonts w:ascii="Times New Roman" w:hAnsi="Times New Roman" w:cs="Times New Roman"/>
          <w:b/>
        </w:rPr>
        <w:t xml:space="preserve"> </w:t>
      </w:r>
      <w:r w:rsidR="00E64415" w:rsidRPr="00E64415">
        <w:rPr>
          <w:rFonts w:ascii="Times New Roman" w:hAnsi="Times New Roman" w:cs="Times New Roman"/>
          <w:b/>
          <w:noProof/>
        </w:rPr>
        <w:drawing>
          <wp:inline distT="0" distB="0" distL="0" distR="0" wp14:anchorId="3F17F917" wp14:editId="4303BB74">
            <wp:extent cx="2219014" cy="1209013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25865" cy="12127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84787" w:rsidRPr="00900B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749B"/>
    <w:rsid w:val="001D6889"/>
    <w:rsid w:val="002E5793"/>
    <w:rsid w:val="00340264"/>
    <w:rsid w:val="003749A4"/>
    <w:rsid w:val="00502910"/>
    <w:rsid w:val="006D5622"/>
    <w:rsid w:val="007101AE"/>
    <w:rsid w:val="007E4D1C"/>
    <w:rsid w:val="008429E4"/>
    <w:rsid w:val="00900BE9"/>
    <w:rsid w:val="0097085D"/>
    <w:rsid w:val="00997F05"/>
    <w:rsid w:val="00AC1E23"/>
    <w:rsid w:val="00B46B3E"/>
    <w:rsid w:val="00D84787"/>
    <w:rsid w:val="00E3561B"/>
    <w:rsid w:val="00E64415"/>
    <w:rsid w:val="00F1749B"/>
    <w:rsid w:val="00F55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EF3FF2"/>
  <w15:docId w15:val="{6CAAC698-DEC7-40E9-A9FA-C2B8C366A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749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749A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1820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183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varton</dc:creator>
  <cp:keywords/>
  <dc:description/>
  <cp:lastModifiedBy>Anna Shchepina</cp:lastModifiedBy>
  <cp:revision>2</cp:revision>
  <dcterms:created xsi:type="dcterms:W3CDTF">2025-09-08T12:27:00Z</dcterms:created>
  <dcterms:modified xsi:type="dcterms:W3CDTF">2025-09-08T12:27:00Z</dcterms:modified>
</cp:coreProperties>
</file>