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1049" w14:textId="77777777" w:rsidR="0020596C" w:rsidRPr="0040373E" w:rsidRDefault="0020596C" w:rsidP="0020596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16"/>
          <w:szCs w:val="16"/>
        </w:rPr>
      </w:pPr>
      <w:r w:rsidRPr="0040373E">
        <w:rPr>
          <w:rFonts w:ascii="Times New Roman" w:hAnsi="Times New Roman" w:cs="Times New Roman"/>
          <w:bCs/>
          <w:sz w:val="16"/>
          <w:szCs w:val="16"/>
        </w:rPr>
        <w:t>Тех. Описание</w:t>
      </w:r>
    </w:p>
    <w:p w14:paraId="5549E832" w14:textId="429B0E44" w:rsidR="0020596C" w:rsidRDefault="0040373E" w:rsidP="00EC5FA8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Взрывозащищенная метрическая</w:t>
      </w:r>
      <w:r w:rsidR="0020596C" w:rsidRPr="0040373E">
        <w:rPr>
          <w:rFonts w:ascii="Times New Roman" w:hAnsi="Times New Roman" w:cs="Times New Roman"/>
          <w:bCs/>
          <w:sz w:val="16"/>
          <w:szCs w:val="16"/>
        </w:rPr>
        <w:t xml:space="preserve"> заглушка с шестигранной головкой</w:t>
      </w:r>
    </w:p>
    <w:p w14:paraId="517F1AB2" w14:textId="77777777" w:rsidR="00CB0A72" w:rsidRPr="0040373E" w:rsidRDefault="00CB0A72" w:rsidP="00EC5FA8">
      <w:pPr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2126"/>
        <w:gridCol w:w="2016"/>
      </w:tblGrid>
      <w:tr w:rsidR="00CB0A72" w:rsidRPr="0040373E" w14:paraId="72988917" w14:textId="17526A3C" w:rsidTr="00CB0A72">
        <w:trPr>
          <w:trHeight w:val="338"/>
          <w:tblHeader/>
        </w:trPr>
        <w:tc>
          <w:tcPr>
            <w:tcW w:w="2405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120" w:type="dxa"/>
            </w:tcMar>
            <w:vAlign w:val="center"/>
            <w:hideMark/>
          </w:tcPr>
          <w:p w14:paraId="0F5DA314" w14:textId="13E12105" w:rsidR="00CB0A72" w:rsidRPr="00EC5FA8" w:rsidRDefault="00CB0A72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6694" w:type="dxa"/>
            <w:gridSpan w:val="3"/>
            <w:shd w:val="clear" w:color="auto" w:fill="FFFFFF"/>
          </w:tcPr>
          <w:p w14:paraId="4FC22FFA" w14:textId="29B683DE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соответствии с </w:t>
            </w:r>
            <w:r w:rsidRPr="00CB0A7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ом</w:t>
            </w:r>
            <w:r w:rsidRPr="00CB0A7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ЕАЭС RU С-IN.НА67.В.00737-25 от 10.11.2025.</w:t>
            </w:r>
          </w:p>
        </w:tc>
      </w:tr>
      <w:tr w:rsidR="00CB0A72" w:rsidRPr="0040373E" w14:paraId="2BAE82C6" w14:textId="77777777" w:rsidTr="00CB0A72">
        <w:trPr>
          <w:trHeight w:val="191"/>
          <w:tblHeader/>
        </w:trPr>
        <w:tc>
          <w:tcPr>
            <w:tcW w:w="2405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120" w:type="dxa"/>
            </w:tcMar>
            <w:vAlign w:val="center"/>
          </w:tcPr>
          <w:p w14:paraId="2B787F9D" w14:textId="77777777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14:paraId="48C4738A" w14:textId="59ED974A" w:rsidR="00CB0A72" w:rsidRPr="00CB0A72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B0A7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2126" w:type="dxa"/>
            <w:shd w:val="clear" w:color="auto" w:fill="FFFFFF"/>
          </w:tcPr>
          <w:p w14:paraId="3391563E" w14:textId="3612CC3C" w:rsidR="00CB0A72" w:rsidRPr="00CB0A72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B0A7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Тип резьбы</w:t>
            </w:r>
          </w:p>
        </w:tc>
        <w:tc>
          <w:tcPr>
            <w:tcW w:w="2016" w:type="dxa"/>
            <w:shd w:val="clear" w:color="auto" w:fill="FFFFFF"/>
          </w:tcPr>
          <w:p w14:paraId="69A64B95" w14:textId="0A31ED58" w:rsidR="00CB0A72" w:rsidRPr="00CB0A72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B0A7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Материал</w:t>
            </w:r>
          </w:p>
        </w:tc>
      </w:tr>
      <w:tr w:rsidR="00CB0A72" w:rsidRPr="0040373E" w14:paraId="03F15F7D" w14:textId="67B75BCA" w:rsidTr="00CB0A72">
        <w:trPr>
          <w:trHeight w:val="281"/>
        </w:trPr>
        <w:tc>
          <w:tcPr>
            <w:tcW w:w="240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0EC5F6F3" w14:textId="77777777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STPHXM16SLT</w:t>
            </w:r>
          </w:p>
        </w:tc>
        <w:tc>
          <w:tcPr>
            <w:tcW w:w="2552" w:type="dxa"/>
            <w:shd w:val="clear" w:color="auto" w:fill="FFFFFF"/>
          </w:tcPr>
          <w:p w14:paraId="6FCC3861" w14:textId="50C45E58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ММ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-EX PLG</w:t>
            </w:r>
          </w:p>
        </w:tc>
        <w:tc>
          <w:tcPr>
            <w:tcW w:w="2126" w:type="dxa"/>
            <w:shd w:val="clear" w:color="auto" w:fill="FFFFFF"/>
          </w:tcPr>
          <w:p w14:paraId="4394A686" w14:textId="3F61723B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M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- М16х1,5</w:t>
            </w:r>
          </w:p>
        </w:tc>
        <w:tc>
          <w:tcPr>
            <w:tcW w:w="2016" w:type="dxa"/>
            <w:shd w:val="clear" w:color="auto" w:fill="FFFFFF"/>
          </w:tcPr>
          <w:p w14:paraId="004949A6" w14:textId="3A4EB64A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B2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никелированная латунь</w:t>
            </w:r>
          </w:p>
        </w:tc>
      </w:tr>
      <w:tr w:rsidR="00CB0A72" w:rsidRPr="0040373E" w14:paraId="537B0163" w14:textId="169B230C" w:rsidTr="00CB0A72">
        <w:trPr>
          <w:trHeight w:val="281"/>
        </w:trPr>
        <w:tc>
          <w:tcPr>
            <w:tcW w:w="240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5DE8DFFA" w14:textId="77777777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STPHXM20SLT</w:t>
            </w:r>
          </w:p>
        </w:tc>
        <w:tc>
          <w:tcPr>
            <w:tcW w:w="2552" w:type="dxa"/>
            <w:shd w:val="clear" w:color="auto" w:fill="FFFFFF"/>
          </w:tcPr>
          <w:p w14:paraId="5C3BFF37" w14:textId="18643248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ММ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-EX PLG</w:t>
            </w:r>
          </w:p>
        </w:tc>
        <w:tc>
          <w:tcPr>
            <w:tcW w:w="2126" w:type="dxa"/>
            <w:shd w:val="clear" w:color="auto" w:fill="FFFFFF"/>
          </w:tcPr>
          <w:p w14:paraId="03AF34F9" w14:textId="6CF97D74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1M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- 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M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x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2016" w:type="dxa"/>
            <w:shd w:val="clear" w:color="auto" w:fill="FFFFFF"/>
          </w:tcPr>
          <w:p w14:paraId="589C509C" w14:textId="3CB69D35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B2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никелированная латунь</w:t>
            </w:r>
          </w:p>
        </w:tc>
      </w:tr>
      <w:tr w:rsidR="00CB0A72" w:rsidRPr="0040373E" w14:paraId="07067443" w14:textId="7FCD634A" w:rsidTr="00CB0A72">
        <w:trPr>
          <w:trHeight w:val="281"/>
        </w:trPr>
        <w:tc>
          <w:tcPr>
            <w:tcW w:w="240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30F11C64" w14:textId="77777777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STPHXM25SLT</w:t>
            </w:r>
          </w:p>
        </w:tc>
        <w:tc>
          <w:tcPr>
            <w:tcW w:w="2552" w:type="dxa"/>
            <w:shd w:val="clear" w:color="auto" w:fill="FFFFFF"/>
          </w:tcPr>
          <w:p w14:paraId="0F46C64B" w14:textId="56E9C59A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ММ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-EX PLG</w:t>
            </w:r>
          </w:p>
        </w:tc>
        <w:tc>
          <w:tcPr>
            <w:tcW w:w="2126" w:type="dxa"/>
            <w:shd w:val="clear" w:color="auto" w:fill="FFFFFF"/>
          </w:tcPr>
          <w:p w14:paraId="71FE164A" w14:textId="1E144186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M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M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5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x1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2016" w:type="dxa"/>
            <w:shd w:val="clear" w:color="auto" w:fill="FFFFFF"/>
          </w:tcPr>
          <w:p w14:paraId="05671283" w14:textId="26F67ACF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B2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никелированная латунь</w:t>
            </w:r>
          </w:p>
        </w:tc>
      </w:tr>
      <w:tr w:rsidR="00CB0A72" w:rsidRPr="0040373E" w14:paraId="19D825CE" w14:textId="5E3DCC2F" w:rsidTr="00CB0A72">
        <w:trPr>
          <w:trHeight w:val="281"/>
        </w:trPr>
        <w:tc>
          <w:tcPr>
            <w:tcW w:w="240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1DA6D3F5" w14:textId="77777777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STPHXM3S2LT</w:t>
            </w:r>
          </w:p>
        </w:tc>
        <w:tc>
          <w:tcPr>
            <w:tcW w:w="2552" w:type="dxa"/>
            <w:shd w:val="clear" w:color="auto" w:fill="FFFFFF"/>
          </w:tcPr>
          <w:p w14:paraId="7B92F5D9" w14:textId="614E8FCB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ММ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-EX PLG</w:t>
            </w:r>
          </w:p>
        </w:tc>
        <w:tc>
          <w:tcPr>
            <w:tcW w:w="2126" w:type="dxa"/>
            <w:shd w:val="clear" w:color="auto" w:fill="FFFFFF"/>
          </w:tcPr>
          <w:p w14:paraId="02ECED4D" w14:textId="66474D6A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3M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-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M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32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x1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2016" w:type="dxa"/>
            <w:shd w:val="clear" w:color="auto" w:fill="FFFFFF"/>
          </w:tcPr>
          <w:p w14:paraId="03CF0171" w14:textId="0EAB0C9B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B2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никелированная латунь</w:t>
            </w:r>
          </w:p>
        </w:tc>
      </w:tr>
      <w:tr w:rsidR="00CB0A72" w:rsidRPr="0040373E" w14:paraId="211F92D0" w14:textId="377701C6" w:rsidTr="00CB0A72">
        <w:trPr>
          <w:trHeight w:val="281"/>
        </w:trPr>
        <w:tc>
          <w:tcPr>
            <w:tcW w:w="240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142F0929" w14:textId="4E9B0FBD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STPHXH40SLT</w:t>
            </w:r>
          </w:p>
        </w:tc>
        <w:tc>
          <w:tcPr>
            <w:tcW w:w="2552" w:type="dxa"/>
            <w:shd w:val="clear" w:color="auto" w:fill="FFFFFF"/>
          </w:tcPr>
          <w:p w14:paraId="09EF97BF" w14:textId="1DEF3956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ММ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-EX PLG</w:t>
            </w:r>
          </w:p>
        </w:tc>
        <w:tc>
          <w:tcPr>
            <w:tcW w:w="2126" w:type="dxa"/>
            <w:shd w:val="clear" w:color="auto" w:fill="FFFFFF"/>
          </w:tcPr>
          <w:p w14:paraId="151075EE" w14:textId="20746468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4M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-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M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40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x1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2016" w:type="dxa"/>
            <w:shd w:val="clear" w:color="auto" w:fill="FFFFFF"/>
          </w:tcPr>
          <w:p w14:paraId="6B8BEBD5" w14:textId="0F1DD835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B2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никелированная латунь</w:t>
            </w:r>
          </w:p>
        </w:tc>
      </w:tr>
      <w:tr w:rsidR="00CB0A72" w:rsidRPr="0040373E" w14:paraId="7EF8EAC3" w14:textId="71E34196" w:rsidTr="00CB0A72">
        <w:trPr>
          <w:trHeight w:val="281"/>
        </w:trPr>
        <w:tc>
          <w:tcPr>
            <w:tcW w:w="240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534FF70D" w14:textId="77777777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STPHXM50SLT</w:t>
            </w:r>
          </w:p>
        </w:tc>
        <w:tc>
          <w:tcPr>
            <w:tcW w:w="2552" w:type="dxa"/>
            <w:shd w:val="clear" w:color="auto" w:fill="FFFFFF"/>
          </w:tcPr>
          <w:p w14:paraId="72DE7580" w14:textId="7D7762DE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ММ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-EX PLG</w:t>
            </w:r>
          </w:p>
        </w:tc>
        <w:tc>
          <w:tcPr>
            <w:tcW w:w="2126" w:type="dxa"/>
            <w:shd w:val="clear" w:color="auto" w:fill="FFFFFF"/>
          </w:tcPr>
          <w:p w14:paraId="2686DBB9" w14:textId="2FCAF7B9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5M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-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M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5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0x1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2016" w:type="dxa"/>
            <w:shd w:val="clear" w:color="auto" w:fill="FFFFFF"/>
          </w:tcPr>
          <w:p w14:paraId="36581765" w14:textId="13C122C2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B2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никелированная латунь</w:t>
            </w:r>
          </w:p>
        </w:tc>
      </w:tr>
      <w:tr w:rsidR="00CB0A72" w:rsidRPr="0040373E" w14:paraId="548FC620" w14:textId="6C8659ED" w:rsidTr="00CB0A72">
        <w:trPr>
          <w:trHeight w:val="281"/>
        </w:trPr>
        <w:tc>
          <w:tcPr>
            <w:tcW w:w="240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2E53471B" w14:textId="77777777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STPHXM63SLT</w:t>
            </w:r>
          </w:p>
        </w:tc>
        <w:tc>
          <w:tcPr>
            <w:tcW w:w="2552" w:type="dxa"/>
            <w:shd w:val="clear" w:color="auto" w:fill="FFFFFF"/>
          </w:tcPr>
          <w:p w14:paraId="7150653F" w14:textId="6818DB8D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ММ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-EX PLG</w:t>
            </w:r>
          </w:p>
        </w:tc>
        <w:tc>
          <w:tcPr>
            <w:tcW w:w="2126" w:type="dxa"/>
            <w:shd w:val="clear" w:color="auto" w:fill="FFFFFF"/>
          </w:tcPr>
          <w:p w14:paraId="2DF3744C" w14:textId="24582AED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6M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-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M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63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x1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2016" w:type="dxa"/>
            <w:shd w:val="clear" w:color="auto" w:fill="FFFFFF"/>
          </w:tcPr>
          <w:p w14:paraId="7934C9F0" w14:textId="276476C2" w:rsidR="00CB0A72" w:rsidRPr="00EC5FA8" w:rsidRDefault="00CB0A72" w:rsidP="00CB0A7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B2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EC5FA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никелированная латунь</w:t>
            </w:r>
          </w:p>
        </w:tc>
      </w:tr>
    </w:tbl>
    <w:p w14:paraId="60C1E12C" w14:textId="77777777" w:rsidR="0040373E" w:rsidRDefault="0040373E" w:rsidP="00CB0A72">
      <w:pPr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3582AED" w14:textId="3EBC8187" w:rsidR="0020596C" w:rsidRPr="0040373E" w:rsidRDefault="0020596C" w:rsidP="0020596C">
      <w:pPr>
        <w:rPr>
          <w:rFonts w:ascii="Times New Roman" w:hAnsi="Times New Roman" w:cs="Times New Roman"/>
          <w:bCs/>
          <w:sz w:val="16"/>
          <w:szCs w:val="16"/>
        </w:rPr>
      </w:pPr>
      <w:r w:rsidRPr="0040373E">
        <w:rPr>
          <w:rFonts w:ascii="Times New Roman" w:hAnsi="Times New Roman" w:cs="Times New Roman"/>
          <w:bCs/>
          <w:sz w:val="16"/>
          <w:szCs w:val="16"/>
        </w:rPr>
        <w:t>Коммерческое наименование:</w:t>
      </w:r>
    </w:p>
    <w:p w14:paraId="09C54997" w14:textId="0BF3C295" w:rsidR="0020596C" w:rsidRPr="0040373E" w:rsidRDefault="0020596C" w:rsidP="0040373E">
      <w:pPr>
        <w:ind w:firstLine="708"/>
        <w:rPr>
          <w:rFonts w:ascii="Times New Roman" w:hAnsi="Times New Roman" w:cs="Times New Roman"/>
          <w:bCs/>
          <w:sz w:val="16"/>
          <w:szCs w:val="16"/>
        </w:rPr>
      </w:pPr>
      <w:r w:rsidRPr="0040373E">
        <w:rPr>
          <w:rFonts w:ascii="Times New Roman" w:hAnsi="Times New Roman" w:cs="Times New Roman"/>
          <w:bCs/>
          <w:sz w:val="16"/>
          <w:szCs w:val="16"/>
        </w:rPr>
        <w:tab/>
      </w:r>
      <w:r w:rsidR="0040373E">
        <w:rPr>
          <w:rFonts w:ascii="Times New Roman" w:hAnsi="Times New Roman" w:cs="Times New Roman"/>
          <w:bCs/>
          <w:sz w:val="16"/>
          <w:szCs w:val="16"/>
        </w:rPr>
        <w:t>Взрывозащищенная метрическая</w:t>
      </w:r>
      <w:r w:rsidR="0040373E" w:rsidRPr="0040373E">
        <w:rPr>
          <w:rFonts w:ascii="Times New Roman" w:hAnsi="Times New Roman" w:cs="Times New Roman"/>
          <w:bCs/>
          <w:sz w:val="16"/>
          <w:szCs w:val="16"/>
        </w:rPr>
        <w:t xml:space="preserve"> заглушка с шестигранной головкой</w:t>
      </w:r>
      <w:r w:rsidRPr="0040373E">
        <w:rPr>
          <w:rFonts w:ascii="Times New Roman" w:hAnsi="Times New Roman" w:cs="Times New Roman"/>
          <w:bCs/>
          <w:sz w:val="16"/>
          <w:szCs w:val="16"/>
        </w:rPr>
        <w:t>Основные и дополнительные функции (</w:t>
      </w:r>
      <w:r w:rsidRPr="0040373E">
        <w:rPr>
          <w:rFonts w:ascii="Times New Roman" w:hAnsi="Times New Roman" w:cs="Times New Roman"/>
          <w:bCs/>
          <w:color w:val="FF0000"/>
          <w:sz w:val="16"/>
          <w:szCs w:val="16"/>
        </w:rPr>
        <w:t>что из себя представляет товар, где, как, для чего служит, в каком оборудовании используется, какую функцию выполняет</w:t>
      </w:r>
      <w:r w:rsidRPr="0040373E">
        <w:rPr>
          <w:rFonts w:ascii="Times New Roman" w:hAnsi="Times New Roman" w:cs="Times New Roman"/>
          <w:bCs/>
          <w:sz w:val="16"/>
          <w:szCs w:val="16"/>
        </w:rPr>
        <w:t>):</w:t>
      </w:r>
    </w:p>
    <w:p w14:paraId="26B72CBB" w14:textId="0F01C981" w:rsidR="0040373E" w:rsidRPr="0040373E" w:rsidRDefault="0040373E" w:rsidP="0040373E">
      <w:pPr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Взрывозащищенная м</w:t>
      </w:r>
      <w:r w:rsidRPr="0040373E">
        <w:rPr>
          <w:rFonts w:ascii="Times New Roman" w:hAnsi="Times New Roman" w:cs="Times New Roman"/>
          <w:bCs/>
          <w:sz w:val="16"/>
          <w:szCs w:val="16"/>
        </w:rPr>
        <w:t>етрическая заглушка с шестигранной головкой предназначена для закрытия неиспользуемых резьбовых метрических отверстий в светильнике, шкафах, коммутационных коробках и постах управления. Устанавливается в корпус оборудования с помощью резьбового соединения.</w:t>
      </w:r>
    </w:p>
    <w:p w14:paraId="0234C0E5" w14:textId="77777777" w:rsidR="0020596C" w:rsidRPr="0040373E" w:rsidRDefault="0020596C" w:rsidP="0020596C">
      <w:pPr>
        <w:ind w:firstLine="708"/>
        <w:rPr>
          <w:rFonts w:ascii="Times New Roman" w:hAnsi="Times New Roman" w:cs="Times New Roman"/>
          <w:bCs/>
          <w:sz w:val="16"/>
          <w:szCs w:val="16"/>
        </w:rPr>
      </w:pPr>
      <w:r w:rsidRPr="0040373E">
        <w:rPr>
          <w:rFonts w:ascii="Times New Roman" w:hAnsi="Times New Roman" w:cs="Times New Roman"/>
          <w:bCs/>
          <w:sz w:val="16"/>
          <w:szCs w:val="16"/>
        </w:rPr>
        <w:t xml:space="preserve">Тех. характеристики (для электрических устройств- обязательно рабочее напряжение с указанием переменного или постоянного тока):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8221"/>
      </w:tblGrid>
      <w:tr w:rsidR="0020596C" w:rsidRPr="0040373E" w14:paraId="046951C5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3CD8CC76" w14:textId="77777777" w:rsidR="0020596C" w:rsidRPr="0040373E" w:rsidRDefault="0020596C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4037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Резьба по запросу</w:t>
            </w:r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4289858" w14:textId="77777777" w:rsidR="0020596C" w:rsidRPr="0040373E" w:rsidRDefault="0020596C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4037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Meтрическая, NPT, BSP &amp; PG</w:t>
            </w:r>
          </w:p>
        </w:tc>
      </w:tr>
      <w:tr w:rsidR="0020596C" w:rsidRPr="0040373E" w14:paraId="57C0F7D5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5772B853" w14:textId="77777777" w:rsidR="0020596C" w:rsidRPr="0040373E" w:rsidRDefault="0020596C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4037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Материал Ввода</w:t>
            </w:r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716261C" w14:textId="77777777" w:rsidR="0020596C" w:rsidRPr="0040373E" w:rsidRDefault="0020596C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373E">
              <w:rPr>
                <w:rFonts w:ascii="Times New Roman" w:hAnsi="Times New Roman" w:cs="Times New Roman"/>
                <w:bCs/>
                <w:sz w:val="16"/>
                <w:szCs w:val="16"/>
              </w:rPr>
              <w:t>Латунь (</w:t>
            </w:r>
            <w:r w:rsidRPr="004037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CuZn</w:t>
            </w:r>
            <w:r w:rsidRPr="0040373E">
              <w:rPr>
                <w:rFonts w:ascii="Times New Roman" w:hAnsi="Times New Roman" w:cs="Times New Roman"/>
                <w:bCs/>
                <w:sz w:val="16"/>
                <w:szCs w:val="16"/>
              </w:rPr>
              <w:t>39</w:t>
            </w:r>
            <w:r w:rsidRPr="004037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Pb</w:t>
            </w:r>
            <w:r w:rsidRPr="0040373E">
              <w:rPr>
                <w:rFonts w:ascii="Times New Roman" w:hAnsi="Times New Roman" w:cs="Times New Roman"/>
                <w:bCs/>
                <w:sz w:val="16"/>
                <w:szCs w:val="16"/>
              </w:rPr>
              <w:t>3)</w:t>
            </w:r>
          </w:p>
        </w:tc>
      </w:tr>
      <w:tr w:rsidR="0020596C" w:rsidRPr="0040373E" w14:paraId="2C61865C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20F0834B" w14:textId="77777777" w:rsidR="0020596C" w:rsidRPr="0040373E" w:rsidRDefault="0020596C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4037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Рабочая Температура</w:t>
            </w:r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5E990B7" w14:textId="77777777" w:rsidR="0020596C" w:rsidRPr="0040373E" w:rsidRDefault="0020596C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373E">
              <w:rPr>
                <w:rFonts w:ascii="Times New Roman" w:hAnsi="Times New Roman" w:cs="Times New Roman"/>
                <w:bCs/>
                <w:sz w:val="16"/>
                <w:szCs w:val="16"/>
              </w:rPr>
              <w:t>Силиконовое уплотнение :-60°</w:t>
            </w:r>
            <w:r w:rsidRPr="004037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</w:t>
            </w:r>
            <w:r w:rsidRPr="004037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до +130°</w:t>
            </w:r>
            <w:r w:rsidRPr="004037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</w:t>
            </w:r>
          </w:p>
        </w:tc>
      </w:tr>
    </w:tbl>
    <w:p w14:paraId="5C5E98E8" w14:textId="77777777" w:rsidR="0040373E" w:rsidRDefault="0040373E" w:rsidP="0020596C">
      <w:pPr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1689"/>
        <w:gridCol w:w="821"/>
        <w:gridCol w:w="903"/>
        <w:gridCol w:w="3576"/>
      </w:tblGrid>
      <w:tr w:rsidR="0040373E" w:rsidRPr="0040373E" w14:paraId="0E8B773F" w14:textId="77777777" w:rsidTr="0040373E">
        <w:trPr>
          <w:trHeight w:val="280"/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120" w:type="dxa"/>
            </w:tcMar>
            <w:vAlign w:val="center"/>
            <w:hideMark/>
          </w:tcPr>
          <w:p w14:paraId="6986FDF0" w14:textId="4B3B7241" w:rsidR="0040373E" w:rsidRPr="0040373E" w:rsidRDefault="00CB0A72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C8DB84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444444"/>
                <w:sz w:val="16"/>
                <w:szCs w:val="16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9A5669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444444"/>
                <w:sz w:val="16"/>
                <w:szCs w:val="16"/>
                <w:lang w:eastAsia="ru-RU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F1AC92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444444"/>
                <w:sz w:val="16"/>
                <w:szCs w:val="16"/>
                <w:lang w:eastAsia="ru-RU"/>
              </w:rPr>
              <w:t>H</w:t>
            </w:r>
          </w:p>
        </w:tc>
        <w:tc>
          <w:tcPr>
            <w:tcW w:w="3576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76403E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444444"/>
                <w:sz w:val="16"/>
                <w:szCs w:val="16"/>
                <w:lang w:eastAsia="ru-RU"/>
              </w:rPr>
              <w:t>A/F</w:t>
            </w:r>
          </w:p>
        </w:tc>
      </w:tr>
      <w:tr w:rsidR="0040373E" w:rsidRPr="0040373E" w14:paraId="161D3C73" w14:textId="77777777" w:rsidTr="0040373E">
        <w:trPr>
          <w:trHeight w:val="280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015B14D1" w14:textId="77777777" w:rsidR="0040373E" w:rsidRPr="0040373E" w:rsidRDefault="0040373E" w:rsidP="007044D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STPHXM16SLT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3A3CE4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M16x1.5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B3EBBB0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B33181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3576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57F0CDD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40373E" w:rsidRPr="0040373E" w14:paraId="73595EC3" w14:textId="77777777" w:rsidTr="0040373E">
        <w:trPr>
          <w:trHeight w:val="280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7AA4CA29" w14:textId="77777777" w:rsidR="0040373E" w:rsidRPr="0040373E" w:rsidRDefault="0040373E" w:rsidP="007044D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STPHXM20SLT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EC848D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M20x1.5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2A5E039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097E417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3576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E162A16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40373E" w:rsidRPr="0040373E" w14:paraId="1B6920AD" w14:textId="77777777" w:rsidTr="0040373E">
        <w:trPr>
          <w:trHeight w:val="280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469557B3" w14:textId="77777777" w:rsidR="0040373E" w:rsidRPr="0040373E" w:rsidRDefault="0040373E" w:rsidP="007044D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STPHXM25SLT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52476A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M25x1.5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8AA218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E7964D5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76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21E31CB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</w:tr>
      <w:tr w:rsidR="0040373E" w:rsidRPr="0040373E" w14:paraId="4B5AD5EE" w14:textId="77777777" w:rsidTr="0040373E">
        <w:trPr>
          <w:trHeight w:val="280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2B173DDA" w14:textId="77777777" w:rsidR="0040373E" w:rsidRPr="0040373E" w:rsidRDefault="0040373E" w:rsidP="007044D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STPHXM3S2LT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5ACA618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M32x1.5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B6CAEA7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374FE87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3576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A557448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</w:tr>
      <w:tr w:rsidR="0040373E" w:rsidRPr="0040373E" w14:paraId="56106CD2" w14:textId="77777777" w:rsidTr="0040373E">
        <w:trPr>
          <w:trHeight w:val="280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76CDFB40" w14:textId="77777777" w:rsidR="0040373E" w:rsidRPr="0040373E" w:rsidRDefault="0040373E" w:rsidP="007044D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STPHXH40SLT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72CC6C0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M40x1.5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BD1A15E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288962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76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22B66B9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</w:tr>
      <w:tr w:rsidR="0040373E" w:rsidRPr="0040373E" w14:paraId="28EB9D0B" w14:textId="77777777" w:rsidTr="0040373E">
        <w:trPr>
          <w:trHeight w:val="280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4F2B952C" w14:textId="77777777" w:rsidR="0040373E" w:rsidRPr="0040373E" w:rsidRDefault="0040373E" w:rsidP="007044D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STPHXM50SLT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606A481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M50x1.5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7E1DBCD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EBA39BE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76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945E194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</w:tr>
      <w:tr w:rsidR="0040373E" w:rsidRPr="0040373E" w14:paraId="0B9E2A09" w14:textId="77777777" w:rsidTr="0040373E">
        <w:trPr>
          <w:trHeight w:val="280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71F48443" w14:textId="77777777" w:rsidR="0040373E" w:rsidRPr="0040373E" w:rsidRDefault="0040373E" w:rsidP="007044D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STPHXM63SLT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C82F34D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M63x1.5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6BCBFA4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210DB49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76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B937CA" w14:textId="77777777" w:rsidR="0040373E" w:rsidRPr="0040373E" w:rsidRDefault="0040373E" w:rsidP="007044D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37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</w:tr>
    </w:tbl>
    <w:p w14:paraId="401E67F5" w14:textId="77777777" w:rsidR="0040373E" w:rsidRDefault="0040373E" w:rsidP="0020596C">
      <w:pPr>
        <w:rPr>
          <w:rFonts w:ascii="Times New Roman" w:hAnsi="Times New Roman" w:cs="Times New Roman"/>
          <w:bCs/>
          <w:sz w:val="16"/>
          <w:szCs w:val="16"/>
        </w:rPr>
      </w:pPr>
    </w:p>
    <w:p w14:paraId="346C5502" w14:textId="154CD89B" w:rsidR="0020596C" w:rsidRPr="0040373E" w:rsidRDefault="0020596C" w:rsidP="0020596C">
      <w:pPr>
        <w:rPr>
          <w:rFonts w:ascii="Times New Roman" w:hAnsi="Times New Roman" w:cs="Times New Roman"/>
          <w:bCs/>
          <w:sz w:val="16"/>
          <w:szCs w:val="16"/>
        </w:rPr>
      </w:pPr>
      <w:r w:rsidRPr="0040373E">
        <w:rPr>
          <w:rFonts w:ascii="Times New Roman" w:hAnsi="Times New Roman" w:cs="Times New Roman"/>
          <w:bCs/>
          <w:sz w:val="16"/>
          <w:szCs w:val="16"/>
        </w:rPr>
        <w:t>Комплектация (наличие в комплекте поставки дополнительных отдельных элементов):</w:t>
      </w:r>
    </w:p>
    <w:p w14:paraId="7F497DFC" w14:textId="77777777" w:rsidR="0040373E" w:rsidRPr="0040373E" w:rsidRDefault="0020596C" w:rsidP="0020596C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16"/>
          <w:szCs w:val="16"/>
        </w:rPr>
      </w:pPr>
      <w:r w:rsidRPr="0040373E">
        <w:rPr>
          <w:rFonts w:ascii="Times New Roman" w:hAnsi="Times New Roman" w:cs="Times New Roman"/>
          <w:bCs/>
          <w:sz w:val="16"/>
          <w:szCs w:val="16"/>
        </w:rPr>
        <w:t>Заглушка</w:t>
      </w:r>
    </w:p>
    <w:p w14:paraId="3B06028C" w14:textId="36C840F0" w:rsidR="0020596C" w:rsidRDefault="0040373E" w:rsidP="0040373E">
      <w:pPr>
        <w:pStyle w:val="a3"/>
        <w:rPr>
          <w:rFonts w:ascii="Times New Roman" w:hAnsi="Times New Roman" w:cs="Times New Roman"/>
          <w:bCs/>
          <w:sz w:val="16"/>
          <w:szCs w:val="16"/>
        </w:rPr>
      </w:pPr>
      <w:r w:rsidRPr="0040373E">
        <w:rPr>
          <w:rFonts w:ascii="Times New Roman" w:hAnsi="Times New Roman" w:cs="Times New Roman"/>
          <w:bCs/>
          <w:sz w:val="16"/>
          <w:szCs w:val="16"/>
        </w:rPr>
        <w:t>Силиконовое кольцо</w:t>
      </w:r>
    </w:p>
    <w:p w14:paraId="3B700E2E" w14:textId="4A67CFE9" w:rsidR="0040373E" w:rsidRPr="0040373E" w:rsidRDefault="0040373E" w:rsidP="0040373E">
      <w:pPr>
        <w:pStyle w:val="a3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Пластиковая заглушка транспортировочная (по запросу)</w:t>
      </w:r>
    </w:p>
    <w:p w14:paraId="709C8003" w14:textId="77777777" w:rsidR="0020596C" w:rsidRPr="0040373E" w:rsidRDefault="0020596C" w:rsidP="0020596C">
      <w:pPr>
        <w:rPr>
          <w:rFonts w:ascii="Times New Roman" w:hAnsi="Times New Roman" w:cs="Times New Roman"/>
          <w:bCs/>
          <w:sz w:val="16"/>
          <w:szCs w:val="16"/>
        </w:rPr>
      </w:pPr>
      <w:r w:rsidRPr="0040373E">
        <w:rPr>
          <w:rFonts w:ascii="Times New Roman" w:hAnsi="Times New Roman" w:cs="Times New Roman"/>
          <w:bCs/>
          <w:sz w:val="16"/>
          <w:szCs w:val="16"/>
        </w:rPr>
        <w:t xml:space="preserve">Материалы изготовления: </w:t>
      </w:r>
    </w:p>
    <w:p w14:paraId="3EE7D40C" w14:textId="77777777" w:rsidR="0020596C" w:rsidRPr="0040373E" w:rsidRDefault="0020596C" w:rsidP="0020596C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16"/>
          <w:szCs w:val="16"/>
        </w:rPr>
      </w:pPr>
      <w:r w:rsidRPr="0040373E">
        <w:rPr>
          <w:rFonts w:ascii="Times New Roman" w:hAnsi="Times New Roman" w:cs="Times New Roman"/>
          <w:bCs/>
          <w:sz w:val="16"/>
          <w:szCs w:val="16"/>
        </w:rPr>
        <w:t xml:space="preserve">Латунь никелированная </w:t>
      </w:r>
    </w:p>
    <w:p w14:paraId="5EBEABFF" w14:textId="77777777" w:rsidR="0020596C" w:rsidRPr="0040373E" w:rsidRDefault="0020596C" w:rsidP="0020596C">
      <w:pPr>
        <w:rPr>
          <w:rFonts w:ascii="Times New Roman" w:hAnsi="Times New Roman" w:cs="Times New Roman"/>
          <w:bCs/>
          <w:sz w:val="16"/>
          <w:szCs w:val="16"/>
        </w:rPr>
      </w:pPr>
      <w:r w:rsidRPr="0040373E">
        <w:rPr>
          <w:rFonts w:ascii="Times New Roman" w:hAnsi="Times New Roman" w:cs="Times New Roman"/>
          <w:bCs/>
          <w:sz w:val="16"/>
          <w:szCs w:val="16"/>
        </w:rPr>
        <w:t>Цель ввоза (для реализации, комплектующие для обеспечения собственного производства итд): Комплектация осветительных устройств и коммутационных коробок.</w:t>
      </w:r>
    </w:p>
    <w:p w14:paraId="53D93518" w14:textId="77777777" w:rsidR="0020596C" w:rsidRPr="0040373E" w:rsidRDefault="0020596C" w:rsidP="0020596C">
      <w:pPr>
        <w:rPr>
          <w:rFonts w:ascii="Times New Roman" w:hAnsi="Times New Roman" w:cs="Times New Roman"/>
          <w:bCs/>
          <w:sz w:val="16"/>
          <w:szCs w:val="16"/>
        </w:rPr>
      </w:pPr>
      <w:r w:rsidRPr="0040373E">
        <w:rPr>
          <w:rFonts w:ascii="Times New Roman" w:hAnsi="Times New Roman" w:cs="Times New Roman"/>
          <w:bCs/>
          <w:sz w:val="16"/>
          <w:szCs w:val="16"/>
        </w:rPr>
        <w:t>Изображение (фото, чертёж):</w:t>
      </w:r>
    </w:p>
    <w:p w14:paraId="4ED6C34B" w14:textId="77777777" w:rsidR="0020596C" w:rsidRPr="0040373E" w:rsidRDefault="0020596C" w:rsidP="0020596C">
      <w:pPr>
        <w:rPr>
          <w:rFonts w:ascii="Times New Roman" w:hAnsi="Times New Roman" w:cs="Times New Roman"/>
          <w:bCs/>
          <w:sz w:val="16"/>
          <w:szCs w:val="16"/>
        </w:rPr>
      </w:pPr>
      <w:r w:rsidRPr="0040373E">
        <w:rPr>
          <w:rFonts w:ascii="Times New Roman" w:hAnsi="Times New Roman" w:cs="Times New Roman"/>
          <w:bCs/>
          <w:noProof/>
          <w:sz w:val="16"/>
          <w:szCs w:val="16"/>
        </w:rPr>
        <w:lastRenderedPageBreak/>
        <w:drawing>
          <wp:inline distT="0" distB="0" distL="0" distR="0" wp14:anchorId="776BF830" wp14:editId="041D3FFA">
            <wp:extent cx="1965278" cy="109475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4100" cy="109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73E">
        <w:rPr>
          <w:rFonts w:ascii="Times New Roman" w:hAnsi="Times New Roman" w:cs="Times New Roman"/>
          <w:bCs/>
          <w:noProof/>
          <w:sz w:val="16"/>
          <w:szCs w:val="16"/>
        </w:rPr>
        <w:t xml:space="preserve"> </w:t>
      </w:r>
      <w:r w:rsidRPr="0040373E">
        <w:rPr>
          <w:rFonts w:ascii="Times New Roman" w:hAnsi="Times New Roman" w:cs="Times New Roman"/>
          <w:bCs/>
          <w:noProof/>
          <w:sz w:val="16"/>
          <w:szCs w:val="16"/>
        </w:rPr>
        <w:drawing>
          <wp:inline distT="0" distB="0" distL="0" distR="0" wp14:anchorId="712C1B15" wp14:editId="4417D67C">
            <wp:extent cx="1749027" cy="1159180"/>
            <wp:effectExtent l="0" t="0" r="381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82427" cy="118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EEB77" w14:textId="77777777" w:rsidR="0020596C" w:rsidRPr="0040373E" w:rsidRDefault="0020596C" w:rsidP="0020596C">
      <w:pPr>
        <w:rPr>
          <w:rFonts w:ascii="Times New Roman" w:hAnsi="Times New Roman" w:cs="Times New Roman"/>
          <w:bCs/>
          <w:sz w:val="16"/>
          <w:szCs w:val="16"/>
        </w:rPr>
      </w:pPr>
    </w:p>
    <w:p w14:paraId="43D6ECF1" w14:textId="77777777" w:rsidR="00AD6539" w:rsidRPr="0040373E" w:rsidRDefault="00AD6539">
      <w:pPr>
        <w:rPr>
          <w:rFonts w:ascii="Times New Roman" w:hAnsi="Times New Roman" w:cs="Times New Roman"/>
          <w:bCs/>
          <w:sz w:val="16"/>
          <w:szCs w:val="16"/>
        </w:rPr>
      </w:pPr>
    </w:p>
    <w:sectPr w:rsidR="00AD6539" w:rsidRPr="0040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005"/>
    <w:multiLevelType w:val="hybridMultilevel"/>
    <w:tmpl w:val="2FAE9DE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07870"/>
    <w:multiLevelType w:val="hybridMultilevel"/>
    <w:tmpl w:val="BAC49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6C"/>
    <w:rsid w:val="0020596C"/>
    <w:rsid w:val="0040373E"/>
    <w:rsid w:val="00AD6539"/>
    <w:rsid w:val="00CB0A72"/>
    <w:rsid w:val="00D817B9"/>
    <w:rsid w:val="00EC5FA8"/>
    <w:rsid w:val="00ED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BE3D"/>
  <w15:chartTrackingRefBased/>
  <w15:docId w15:val="{701EE0DF-E0C7-4736-977E-ED64D305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9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Nikiforov</dc:creator>
  <cp:keywords/>
  <dc:description/>
  <cp:lastModifiedBy>Roman Nikiforov</cp:lastModifiedBy>
  <cp:revision>2</cp:revision>
  <dcterms:created xsi:type="dcterms:W3CDTF">2026-03-05T15:53:00Z</dcterms:created>
  <dcterms:modified xsi:type="dcterms:W3CDTF">2026-03-05T15:53:00Z</dcterms:modified>
</cp:coreProperties>
</file>