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AC8FE" w14:textId="708051E0" w:rsidR="007E4D1C" w:rsidRPr="00CB1B72" w:rsidRDefault="00C409EA">
      <w:pPr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ех.</w:t>
      </w:r>
      <w:r w:rsidRPr="00CB1B72">
        <w:rPr>
          <w:rFonts w:ascii="Times New Roman" w:hAnsi="Times New Roman" w:cs="Times New Roman"/>
          <w:b/>
          <w:sz w:val="20"/>
          <w:szCs w:val="20"/>
        </w:rPr>
        <w:t>о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писани</w:t>
      </w:r>
      <w:r w:rsidRPr="00CB1B72">
        <w:rPr>
          <w:rFonts w:ascii="Times New Roman" w:hAnsi="Times New Roman" w:cs="Times New Roman"/>
          <w:b/>
          <w:sz w:val="20"/>
          <w:szCs w:val="20"/>
        </w:rPr>
        <w:t>е</w:t>
      </w:r>
      <w:proofErr w:type="spellEnd"/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</w:p>
    <w:p w14:paraId="25D06B52" w14:textId="37768114" w:rsidR="007B4BAC" w:rsidRPr="00CB1B72" w:rsidRDefault="007E4D1C" w:rsidP="007B4BAC">
      <w:pPr>
        <w:rPr>
          <w:rFonts w:ascii="Times New Roman" w:hAnsi="Times New Roman" w:cs="Times New Roman"/>
          <w:bCs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Артикул:</w:t>
      </w:r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8376B" w:rsidRPr="00F8376B">
        <w:rPr>
          <w:rFonts w:ascii="Segoe UI" w:hAnsi="Segoe UI" w:cs="Segoe UI"/>
        </w:rPr>
        <w:t>V4-R7-09.RG23.TRK-0017</w:t>
      </w:r>
    </w:p>
    <w:p w14:paraId="4F3A862B" w14:textId="77777777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</w:p>
    <w:p w14:paraId="1339EFB9" w14:textId="3BBBBBF1" w:rsidR="007E4D1C" w:rsidRPr="00CB1B72" w:rsidRDefault="007E4D1C">
      <w:pPr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Коммерческое наименование: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C97CB4" w:rsidRPr="00C97C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Коннектор питания к внешнему трансформатору для магнитной системы </w:t>
      </w:r>
      <w:proofErr w:type="spellStart"/>
      <w:r w:rsidR="00C97CB4" w:rsidRPr="00C97CB4">
        <w:rPr>
          <w:rFonts w:ascii="Times New Roman" w:eastAsia="Times New Roman" w:hAnsi="Times New Roman" w:cs="Times New Roman"/>
          <w:sz w:val="20"/>
          <w:szCs w:val="20"/>
          <w:lang w:eastAsia="ru-RU"/>
        </w:rPr>
        <w:t>Galakti</w:t>
      </w:r>
      <w:proofErr w:type="spellEnd"/>
      <w:r w:rsidR="00C97CB4" w:rsidRPr="00C97C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60x26x15 мм </w:t>
      </w:r>
      <w:r w:rsidR="00F8376B">
        <w:rPr>
          <w:rFonts w:ascii="Times New Roman" w:eastAsia="Times New Roman" w:hAnsi="Times New Roman" w:cs="Times New Roman"/>
          <w:sz w:val="20"/>
          <w:szCs w:val="20"/>
          <w:lang w:eastAsia="ru-RU"/>
        </w:rPr>
        <w:t>черный</w:t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14:paraId="28CDC2BD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78B4908B" w14:textId="08427C6C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Ос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новные и дополнительные функц</w:t>
      </w:r>
      <w:r w:rsidR="002E10F6" w:rsidRPr="00CB1B72">
        <w:rPr>
          <w:rFonts w:ascii="Times New Roman" w:hAnsi="Times New Roman" w:cs="Times New Roman"/>
          <w:b/>
          <w:sz w:val="20"/>
          <w:szCs w:val="20"/>
        </w:rPr>
        <w:t>ии (</w:t>
      </w:r>
      <w:r w:rsidR="002E10F6" w:rsidRPr="00CB1B72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что 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из себя представляет товар, где, как, для чего служит</w:t>
      </w:r>
      <w:r w:rsidR="00D801DB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в каком оборудовании используется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какую функцию выполняет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7D80957B" w14:textId="303BB296" w:rsidR="00D74C37" w:rsidRPr="00C97CB4" w:rsidRDefault="009D061F">
      <w:pPr>
        <w:rPr>
          <w:rFonts w:ascii="Times New Roman" w:hAnsi="Times New Roman" w:cs="Times New Roman"/>
          <w:sz w:val="20"/>
          <w:szCs w:val="20"/>
        </w:rPr>
      </w:pPr>
      <w:r w:rsidRPr="00C97C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Коннектор предназначен для осуществления питания  </w:t>
      </w:r>
      <w:proofErr w:type="spellStart"/>
      <w:r w:rsidRPr="00C97CB4">
        <w:rPr>
          <w:rFonts w:ascii="Times New Roman" w:eastAsia="Times New Roman" w:hAnsi="Times New Roman" w:cs="Times New Roman"/>
          <w:sz w:val="20"/>
          <w:szCs w:val="20"/>
          <w:lang w:eastAsia="ru-RU"/>
        </w:rPr>
        <w:t>шинопровод</w:t>
      </w:r>
      <w:r w:rsidR="00C97CB4" w:rsidRPr="00C97CB4">
        <w:rPr>
          <w:rFonts w:ascii="Times New Roman" w:eastAsia="Times New Roman" w:hAnsi="Times New Roman" w:cs="Times New Roman"/>
          <w:sz w:val="20"/>
          <w:szCs w:val="20"/>
          <w:lang w:eastAsia="ru-RU"/>
        </w:rPr>
        <w:t>а</w:t>
      </w:r>
      <w:proofErr w:type="spellEnd"/>
      <w:r w:rsidRPr="00C97C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магнитной системы </w:t>
      </w:r>
      <w:proofErr w:type="spellStart"/>
      <w:r w:rsidRPr="00C97CB4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Galakti</w:t>
      </w:r>
      <w:proofErr w:type="spellEnd"/>
      <w:r w:rsidRPr="00C97CB4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="00C97CB4" w:rsidRPr="00C97CB4">
        <w:rPr>
          <w:rFonts w:ascii="Times New Roman" w:hAnsi="Times New Roman" w:cs="Times New Roman"/>
          <w:sz w:val="20"/>
          <w:szCs w:val="20"/>
        </w:rPr>
        <w:t xml:space="preserve">, где источник питания находится за пределами линии </w:t>
      </w:r>
      <w:proofErr w:type="spellStart"/>
      <w:r w:rsidR="00C97CB4" w:rsidRPr="00C97CB4">
        <w:rPr>
          <w:rFonts w:ascii="Times New Roman" w:hAnsi="Times New Roman" w:cs="Times New Roman"/>
          <w:sz w:val="20"/>
          <w:szCs w:val="20"/>
        </w:rPr>
        <w:t>шинопровода</w:t>
      </w:r>
      <w:proofErr w:type="spellEnd"/>
    </w:p>
    <w:p w14:paraId="48F3908F" w14:textId="50BC8301" w:rsidR="007E4D1C" w:rsidRPr="00CB1B72" w:rsidRDefault="00C409E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ех.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характеристики (для электрических устройств- обязательно рабочее н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апряжение с указанием переменного или постоянного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 ток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): </w:t>
      </w:r>
      <w:r w:rsidR="009D061F" w:rsidRPr="00CB1B72">
        <w:rPr>
          <w:rFonts w:ascii="Times New Roman" w:hAnsi="Times New Roman" w:cs="Times New Roman"/>
          <w:bCs/>
          <w:sz w:val="20"/>
          <w:szCs w:val="20"/>
          <w:lang w:val="en-US"/>
        </w:rPr>
        <w:t>DC</w:t>
      </w:r>
      <w:r w:rsidR="009D061F" w:rsidRPr="00CB1B72">
        <w:rPr>
          <w:rFonts w:ascii="Times New Roman" w:hAnsi="Times New Roman" w:cs="Times New Roman"/>
          <w:bCs/>
          <w:sz w:val="20"/>
          <w:szCs w:val="20"/>
        </w:rPr>
        <w:t>48</w:t>
      </w:r>
      <w:r w:rsidR="009D061F" w:rsidRPr="00CB1B72">
        <w:rPr>
          <w:rFonts w:ascii="Times New Roman" w:hAnsi="Times New Roman" w:cs="Times New Roman"/>
          <w:bCs/>
          <w:sz w:val="20"/>
          <w:szCs w:val="20"/>
          <w:lang w:val="en-US"/>
        </w:rPr>
        <w:t>V</w:t>
      </w:r>
    </w:p>
    <w:p w14:paraId="1821D61F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652034D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Комплектация (наличие в комплекте поставки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дополнительных 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 xml:space="preserve">отдельных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элементов</w:t>
      </w:r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3F653851" w14:textId="62B76DBB" w:rsidR="00D74C37" w:rsidRPr="00CB1B72" w:rsidRDefault="00C97CB4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Блок + провод</w:t>
      </w:r>
    </w:p>
    <w:p w14:paraId="292E46CE" w14:textId="77777777" w:rsidR="007E4D1C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Материал</w:t>
      </w:r>
      <w:r w:rsidR="00C409EA" w:rsidRPr="00CB1B72">
        <w:rPr>
          <w:rFonts w:ascii="Times New Roman" w:hAnsi="Times New Roman" w:cs="Times New Roman"/>
          <w:b/>
          <w:sz w:val="20"/>
          <w:szCs w:val="20"/>
        </w:rPr>
        <w:t>ы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изготовления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: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6F5F1C55" w14:textId="3442D8D9" w:rsidR="00D74C37" w:rsidRPr="00CB1B72" w:rsidRDefault="009D061F">
      <w:pPr>
        <w:rPr>
          <w:rFonts w:ascii="Times New Roman" w:hAnsi="Times New Roman" w:cs="Times New Roman"/>
          <w:bCs/>
          <w:sz w:val="20"/>
          <w:szCs w:val="20"/>
        </w:rPr>
      </w:pPr>
      <w:r w:rsidRPr="00CB1B72">
        <w:rPr>
          <w:rFonts w:ascii="Times New Roman" w:hAnsi="Times New Roman" w:cs="Times New Roman"/>
          <w:bCs/>
          <w:sz w:val="20"/>
          <w:szCs w:val="20"/>
        </w:rPr>
        <w:t>Пластик и металл. контакты</w:t>
      </w:r>
    </w:p>
    <w:p w14:paraId="2ECEDE5E" w14:textId="048C0E68" w:rsidR="0080780A" w:rsidRPr="00CB1B72" w:rsidRDefault="0080780A" w:rsidP="0080780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итд</w:t>
      </w:r>
      <w:proofErr w:type="spellEnd"/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D061F" w:rsidRPr="00CB1B72">
        <w:rPr>
          <w:rFonts w:ascii="Times New Roman" w:hAnsi="Times New Roman" w:cs="Times New Roman"/>
          <w:bCs/>
          <w:sz w:val="20"/>
          <w:szCs w:val="20"/>
        </w:rPr>
        <w:t>для реализации</w:t>
      </w:r>
    </w:p>
    <w:p w14:paraId="51358EC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</w:p>
    <w:p w14:paraId="0EB3E900" w14:textId="77777777" w:rsidR="00D84787" w:rsidRPr="00CB1B72" w:rsidRDefault="00900BE9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Изображение (фото, чертёж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26FE6404" w14:textId="77777777" w:rsidR="00666FA1" w:rsidRPr="00CB1B72" w:rsidRDefault="00666FA1">
      <w:pPr>
        <w:rPr>
          <w:rFonts w:ascii="Times New Roman" w:hAnsi="Times New Roman" w:cs="Times New Roman"/>
          <w:b/>
          <w:sz w:val="20"/>
          <w:szCs w:val="20"/>
        </w:rPr>
      </w:pPr>
    </w:p>
    <w:p w14:paraId="084FBE14" w14:textId="6535AE04" w:rsidR="00666FA1" w:rsidRPr="00CB1B72" w:rsidRDefault="00F8376B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noProof/>
        </w:rPr>
        <w:drawing>
          <wp:inline distT="0" distB="0" distL="0" distR="0" wp14:anchorId="5761B1AF" wp14:editId="59EA656F">
            <wp:extent cx="3305175" cy="26289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6FA1" w:rsidRPr="00CB1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1F47A6"/>
    <w:rsid w:val="002E10F6"/>
    <w:rsid w:val="00666FA1"/>
    <w:rsid w:val="006D5622"/>
    <w:rsid w:val="00701C42"/>
    <w:rsid w:val="007B4BAC"/>
    <w:rsid w:val="007E4D1C"/>
    <w:rsid w:val="0080780A"/>
    <w:rsid w:val="008C2B18"/>
    <w:rsid w:val="00900BE9"/>
    <w:rsid w:val="00904CEF"/>
    <w:rsid w:val="009D061F"/>
    <w:rsid w:val="00A41369"/>
    <w:rsid w:val="00AA1A8D"/>
    <w:rsid w:val="00AD3EDD"/>
    <w:rsid w:val="00AE7FA4"/>
    <w:rsid w:val="00C409EA"/>
    <w:rsid w:val="00C97CB4"/>
    <w:rsid w:val="00CB1B72"/>
    <w:rsid w:val="00D74C37"/>
    <w:rsid w:val="00D801DB"/>
    <w:rsid w:val="00D84787"/>
    <w:rsid w:val="00E93974"/>
    <w:rsid w:val="00EC3D74"/>
    <w:rsid w:val="00F1749B"/>
    <w:rsid w:val="00F83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A8535"/>
  <w15:docId w15:val="{0203671C-D5DC-4823-92CC-76B5D776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68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varton</dc:creator>
  <cp:lastModifiedBy>Alina Anisimova</cp:lastModifiedBy>
  <cp:revision>2</cp:revision>
  <dcterms:created xsi:type="dcterms:W3CDTF">2025-04-04T09:13:00Z</dcterms:created>
  <dcterms:modified xsi:type="dcterms:W3CDTF">2025-04-04T09:13:00Z</dcterms:modified>
</cp:coreProperties>
</file>