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345C76FD" w14:textId="0C5B099F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9C6B78" w:rsidRPr="009C6B78">
        <w:rPr>
          <w:rFonts w:ascii="Times New Roman" w:hAnsi="Times New Roman" w:cs="Times New Roman"/>
        </w:rPr>
        <w:t>V4-R0-70.0024.KIT-1178</w:t>
      </w:r>
    </w:p>
    <w:p w14:paraId="5A4D8BF2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2168EE71" w14:textId="13742245" w:rsidR="00D74C37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9C6B78" w:rsidRPr="009C6B78">
        <w:rPr>
          <w:rFonts w:ascii="Times New Roman" w:hAnsi="Times New Roman" w:cs="Times New Roman"/>
        </w:rPr>
        <w:t>Разъем для соединения отрезков высокоэффективной ленты 10 шт. в комплекте</w:t>
      </w:r>
    </w:p>
    <w:p w14:paraId="24FA8BD0" w14:textId="02C127CF" w:rsidR="00D74C37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9C6B78" w:rsidRPr="009C6B78">
        <w:rPr>
          <w:rFonts w:ascii="Times New Roman" w:hAnsi="Times New Roman" w:cs="Times New Roman"/>
        </w:rPr>
        <w:t>Разъем для соединения отрезков</w:t>
      </w:r>
      <w:r w:rsidR="009C6B78">
        <w:rPr>
          <w:rFonts w:ascii="Times New Roman" w:hAnsi="Times New Roman" w:cs="Times New Roman"/>
        </w:rPr>
        <w:t xml:space="preserve"> ленты в </w:t>
      </w:r>
      <w:r w:rsidR="00FD0C1F">
        <w:rPr>
          <w:rFonts w:ascii="Times New Roman" w:hAnsi="Times New Roman" w:cs="Times New Roman"/>
        </w:rPr>
        <w:t xml:space="preserve">одну </w:t>
      </w:r>
      <w:r w:rsidR="009C6B78">
        <w:rPr>
          <w:rFonts w:ascii="Times New Roman" w:hAnsi="Times New Roman" w:cs="Times New Roman"/>
        </w:rPr>
        <w:t xml:space="preserve">линию и осуществления </w:t>
      </w:r>
      <w:r w:rsidR="00FD0C1F">
        <w:rPr>
          <w:rFonts w:ascii="Times New Roman" w:hAnsi="Times New Roman" w:cs="Times New Roman"/>
        </w:rPr>
        <w:t xml:space="preserve">ее дальнейшей </w:t>
      </w:r>
      <w:r w:rsidR="009C6B78">
        <w:rPr>
          <w:rFonts w:ascii="Times New Roman" w:hAnsi="Times New Roman" w:cs="Times New Roman"/>
        </w:rPr>
        <w:t>корректной работы.</w:t>
      </w:r>
    </w:p>
    <w:p w14:paraId="3AD279C3" w14:textId="6C4646C0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9C6B78">
        <w:rPr>
          <w:rFonts w:ascii="Times New Roman" w:hAnsi="Times New Roman" w:cs="Times New Roman"/>
        </w:rPr>
        <w:t>10</w:t>
      </w:r>
      <w:r w:rsidR="000B2242" w:rsidRPr="000B2242">
        <w:rPr>
          <w:rFonts w:ascii="Times New Roman" w:hAnsi="Times New Roman" w:cs="Times New Roman"/>
        </w:rPr>
        <w:t>х1</w:t>
      </w:r>
      <w:r w:rsidR="009C6B78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>х</w:t>
      </w:r>
      <w:r w:rsidR="009C6B78">
        <w:rPr>
          <w:rFonts w:ascii="Times New Roman" w:hAnsi="Times New Roman" w:cs="Times New Roman"/>
        </w:rPr>
        <w:t>03</w:t>
      </w:r>
      <w:r w:rsidR="000B2242" w:rsidRPr="000B2242">
        <w:rPr>
          <w:rFonts w:ascii="Times New Roman" w:hAnsi="Times New Roman" w:cs="Times New Roman"/>
        </w:rPr>
        <w:t>мм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4C02D7C8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10 </w:t>
      </w:r>
      <w:r w:rsidR="009C6B78">
        <w:rPr>
          <w:rFonts w:ascii="Times New Roman" w:hAnsi="Times New Roman" w:cs="Times New Roman"/>
        </w:rPr>
        <w:t xml:space="preserve">шт разъемов 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182225EB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9C6B78">
        <w:rPr>
          <w:noProof/>
        </w:rPr>
        <w:drawing>
          <wp:inline distT="0" distB="0" distL="0" distR="0" wp14:anchorId="7115625D" wp14:editId="5C509F43">
            <wp:extent cx="3276600" cy="216689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80974" cy="2169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96A1C"/>
    <w:rsid w:val="002E10F6"/>
    <w:rsid w:val="00666FA1"/>
    <w:rsid w:val="006D5622"/>
    <w:rsid w:val="007E4D1C"/>
    <w:rsid w:val="0080780A"/>
    <w:rsid w:val="00900BE9"/>
    <w:rsid w:val="00904CEF"/>
    <w:rsid w:val="009C6B78"/>
    <w:rsid w:val="00AE7FA4"/>
    <w:rsid w:val="00D74C37"/>
    <w:rsid w:val="00D84787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2</cp:revision>
  <dcterms:created xsi:type="dcterms:W3CDTF">2023-08-28T08:47:00Z</dcterms:created>
  <dcterms:modified xsi:type="dcterms:W3CDTF">2023-08-28T08:47:00Z</dcterms:modified>
</cp:coreProperties>
</file>