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1F3CE4" w14:textId="77777777" w:rsidR="007E4D1C" w:rsidRPr="00900BE9" w:rsidRDefault="007E4D1C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Шаблон тех. описания для определения кода ТН ВЭД</w:t>
      </w:r>
    </w:p>
    <w:p w14:paraId="646FE977" w14:textId="77777777" w:rsidR="007E4D1C" w:rsidRPr="00900BE9" w:rsidRDefault="007E4D1C">
      <w:pPr>
        <w:rPr>
          <w:rFonts w:ascii="Times New Roman" w:hAnsi="Times New Roman" w:cs="Times New Roman"/>
          <w:b/>
        </w:rPr>
      </w:pPr>
    </w:p>
    <w:p w14:paraId="2DF431B1" w14:textId="77777777" w:rsidR="008B7943" w:rsidRDefault="007E4D1C" w:rsidP="0084724F">
      <w:pPr>
        <w:rPr>
          <w:rFonts w:ascii="Times New Roman" w:hAnsi="Times New Roman" w:cs="Times New Roman"/>
        </w:rPr>
      </w:pPr>
      <w:r w:rsidRPr="00900BE9">
        <w:rPr>
          <w:rFonts w:ascii="Times New Roman" w:hAnsi="Times New Roman" w:cs="Times New Roman"/>
          <w:b/>
        </w:rPr>
        <w:t>Артикул:</w:t>
      </w:r>
      <w:r w:rsidR="000B2242">
        <w:rPr>
          <w:rFonts w:ascii="Times New Roman" w:hAnsi="Times New Roman" w:cs="Times New Roman"/>
          <w:b/>
        </w:rPr>
        <w:br/>
      </w:r>
      <w:r w:rsidR="008B7943" w:rsidRPr="008B7943">
        <w:rPr>
          <w:rFonts w:ascii="Times New Roman" w:hAnsi="Times New Roman" w:cs="Times New Roman"/>
        </w:rPr>
        <w:t>V4-NS-00.0053.STR-0012</w:t>
      </w:r>
    </w:p>
    <w:p w14:paraId="64543DCE" w14:textId="77777777" w:rsidR="008B7943" w:rsidRDefault="007E4D1C">
      <w:pPr>
        <w:rPr>
          <w:rFonts w:ascii="Times New Roman" w:hAnsi="Times New Roman" w:cs="Times New Roman"/>
        </w:rPr>
      </w:pPr>
      <w:r w:rsidRPr="00900BE9">
        <w:rPr>
          <w:rFonts w:ascii="Times New Roman" w:hAnsi="Times New Roman" w:cs="Times New Roman"/>
          <w:b/>
        </w:rPr>
        <w:t>Коммерческое наименование:</w:t>
      </w:r>
      <w:r w:rsidR="000B2242">
        <w:rPr>
          <w:rFonts w:ascii="Times New Roman" w:hAnsi="Times New Roman" w:cs="Times New Roman"/>
          <w:b/>
        </w:rPr>
        <w:br/>
      </w:r>
      <w:r w:rsidR="008B7943" w:rsidRPr="008B7943">
        <w:rPr>
          <w:rFonts w:ascii="Times New Roman" w:hAnsi="Times New Roman" w:cs="Times New Roman"/>
        </w:rPr>
        <w:t>Комплект монтажных клипс для ленты NEON 1120 HB IP65 (10шт)</w:t>
      </w:r>
    </w:p>
    <w:p w14:paraId="24FA8BD0" w14:textId="6D581501" w:rsidR="00D74C37" w:rsidRPr="008433F7" w:rsidRDefault="0002501C">
      <w:pPr>
        <w:rPr>
          <w:rFonts w:ascii="Arial" w:eastAsia="Times New Roman" w:hAnsi="Arial" w:cs="Arial"/>
          <w:sz w:val="16"/>
          <w:szCs w:val="16"/>
          <w:lang w:eastAsia="ru-RU"/>
        </w:rPr>
      </w:pPr>
      <w:r w:rsidRPr="0002501C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>
        <w:rPr>
          <w:rFonts w:ascii="Times New Roman" w:hAnsi="Times New Roman" w:cs="Times New Roman"/>
        </w:rPr>
        <w:t xml:space="preserve">          </w:t>
      </w:r>
      <w:r w:rsidR="007E4D1C" w:rsidRPr="008B7943">
        <w:rPr>
          <w:rFonts w:ascii="Times New Roman" w:hAnsi="Times New Roman" w:cs="Times New Roman"/>
          <w:b/>
          <w:bCs/>
        </w:rPr>
        <w:t>Ос</w:t>
      </w:r>
      <w:r w:rsidR="00D74C37" w:rsidRPr="008B7943">
        <w:rPr>
          <w:rFonts w:ascii="Times New Roman" w:hAnsi="Times New Roman" w:cs="Times New Roman"/>
          <w:b/>
          <w:bCs/>
        </w:rPr>
        <w:t>новные и дополнительные функц</w:t>
      </w:r>
      <w:r w:rsidR="002E10F6" w:rsidRPr="008B7943">
        <w:rPr>
          <w:rFonts w:ascii="Times New Roman" w:hAnsi="Times New Roman" w:cs="Times New Roman"/>
          <w:b/>
          <w:bCs/>
        </w:rPr>
        <w:t xml:space="preserve">ии (что это, для чего это, </w:t>
      </w:r>
      <w:r w:rsidR="00D74C37" w:rsidRPr="008B7943">
        <w:rPr>
          <w:rFonts w:ascii="Times New Roman" w:hAnsi="Times New Roman" w:cs="Times New Roman"/>
          <w:b/>
          <w:bCs/>
        </w:rPr>
        <w:t xml:space="preserve">где </w:t>
      </w:r>
      <w:r w:rsidR="002E10F6" w:rsidRPr="008B7943">
        <w:rPr>
          <w:rFonts w:ascii="Times New Roman" w:hAnsi="Times New Roman" w:cs="Times New Roman"/>
          <w:b/>
          <w:bCs/>
        </w:rPr>
        <w:t xml:space="preserve">это </w:t>
      </w:r>
      <w:r w:rsidR="00D74C37" w:rsidRPr="008B7943">
        <w:rPr>
          <w:rFonts w:ascii="Times New Roman" w:hAnsi="Times New Roman" w:cs="Times New Roman"/>
          <w:b/>
          <w:bCs/>
        </w:rPr>
        <w:t>используется):</w:t>
      </w:r>
      <w:r w:rsidR="000B2242" w:rsidRPr="008B7943">
        <w:rPr>
          <w:rFonts w:ascii="Times New Roman" w:hAnsi="Times New Roman" w:cs="Times New Roman"/>
          <w:b/>
          <w:bCs/>
        </w:rPr>
        <w:br/>
      </w:r>
      <w:r w:rsidR="008433F7" w:rsidRPr="008433F7">
        <w:rPr>
          <w:rFonts w:ascii="Times New Roman" w:hAnsi="Times New Roman" w:cs="Times New Roman"/>
        </w:rPr>
        <w:t xml:space="preserve">Комплект монтажных клипс для ленты NEON </w:t>
      </w:r>
      <w:r w:rsidR="006D38F7">
        <w:rPr>
          <w:rFonts w:ascii="Times New Roman" w:hAnsi="Times New Roman" w:cs="Times New Roman"/>
        </w:rPr>
        <w:t>15</w:t>
      </w:r>
      <w:r w:rsidR="008433F7" w:rsidRPr="008433F7">
        <w:rPr>
          <w:rFonts w:ascii="Times New Roman" w:hAnsi="Times New Roman" w:cs="Times New Roman"/>
        </w:rPr>
        <w:t xml:space="preserve">x15 </w:t>
      </w:r>
      <w:r w:rsidR="006D38F7">
        <w:rPr>
          <w:rFonts w:ascii="Times New Roman" w:hAnsi="Times New Roman" w:cs="Times New Roman"/>
        </w:rPr>
        <w:t>1</w:t>
      </w:r>
      <w:r w:rsidR="008433F7" w:rsidRPr="008433F7">
        <w:rPr>
          <w:rFonts w:ascii="Times New Roman" w:hAnsi="Times New Roman" w:cs="Times New Roman"/>
        </w:rPr>
        <w:t>0 шт</w:t>
      </w:r>
      <w:r w:rsidR="0084724F" w:rsidRPr="0084724F">
        <w:rPr>
          <w:rFonts w:ascii="Times New Roman" w:hAnsi="Times New Roman" w:cs="Times New Roman"/>
        </w:rPr>
        <w:t>,</w:t>
      </w:r>
      <w:r w:rsidR="008433F7" w:rsidRPr="008433F7">
        <w:rPr>
          <w:rFonts w:ascii="Times New Roman" w:hAnsi="Times New Roman" w:cs="Times New Roman"/>
        </w:rPr>
        <w:t xml:space="preserve"> </w:t>
      </w:r>
      <w:r w:rsidR="00691313">
        <w:rPr>
          <w:rFonts w:ascii="Times New Roman" w:hAnsi="Times New Roman" w:cs="Times New Roman"/>
        </w:rPr>
        <w:t xml:space="preserve">используется для </w:t>
      </w:r>
      <w:proofErr w:type="gramStart"/>
      <w:r w:rsidR="003E2B15">
        <w:rPr>
          <w:rFonts w:ascii="Times New Roman" w:hAnsi="Times New Roman" w:cs="Times New Roman"/>
        </w:rPr>
        <w:t xml:space="preserve">крепления </w:t>
      </w:r>
      <w:r w:rsidR="00691313">
        <w:rPr>
          <w:rFonts w:ascii="Times New Roman" w:hAnsi="Times New Roman" w:cs="Times New Roman"/>
        </w:rPr>
        <w:t xml:space="preserve"> </w:t>
      </w:r>
      <w:r w:rsidR="000D1114">
        <w:rPr>
          <w:rFonts w:ascii="Times New Roman" w:hAnsi="Times New Roman" w:cs="Times New Roman"/>
        </w:rPr>
        <w:t>ленты</w:t>
      </w:r>
      <w:proofErr w:type="gramEnd"/>
      <w:r w:rsidR="000D1114">
        <w:rPr>
          <w:rFonts w:ascii="Times New Roman" w:hAnsi="Times New Roman" w:cs="Times New Roman"/>
        </w:rPr>
        <w:t xml:space="preserve"> </w:t>
      </w:r>
      <w:r w:rsidR="008B7943" w:rsidRPr="008B7943">
        <w:rPr>
          <w:rFonts w:ascii="Times New Roman" w:hAnsi="Times New Roman" w:cs="Times New Roman"/>
        </w:rPr>
        <w:t>NEON 1120 HB IP65</w:t>
      </w:r>
      <w:r w:rsidR="008B7943">
        <w:rPr>
          <w:rFonts w:ascii="Times New Roman" w:hAnsi="Times New Roman" w:cs="Times New Roman"/>
        </w:rPr>
        <w:t xml:space="preserve"> </w:t>
      </w:r>
      <w:r w:rsidR="003E2B15">
        <w:rPr>
          <w:rFonts w:ascii="Times New Roman" w:hAnsi="Times New Roman" w:cs="Times New Roman"/>
        </w:rPr>
        <w:t>к поверхности</w:t>
      </w:r>
      <w:r w:rsidR="00691313">
        <w:rPr>
          <w:rFonts w:ascii="Times New Roman" w:hAnsi="Times New Roman" w:cs="Times New Roman"/>
        </w:rPr>
        <w:t xml:space="preserve">.. </w:t>
      </w:r>
    </w:p>
    <w:p w14:paraId="3AD279C3" w14:textId="56BB6B1C" w:rsidR="00D74C37" w:rsidRPr="000B2242" w:rsidRDefault="00D84787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 xml:space="preserve">Краткие тех. </w:t>
      </w:r>
      <w:r w:rsidR="00D74C37">
        <w:rPr>
          <w:rFonts w:ascii="Times New Roman" w:hAnsi="Times New Roman" w:cs="Times New Roman"/>
          <w:b/>
        </w:rPr>
        <w:t>характеристики (для электрических устройств- обязательно рабочее н</w:t>
      </w:r>
      <w:r w:rsidR="00904CEF">
        <w:rPr>
          <w:rFonts w:ascii="Times New Roman" w:hAnsi="Times New Roman" w:cs="Times New Roman"/>
          <w:b/>
        </w:rPr>
        <w:t>апряжение с указанием переменного или постоянного</w:t>
      </w:r>
      <w:r w:rsidR="00D74C37">
        <w:rPr>
          <w:rFonts w:ascii="Times New Roman" w:hAnsi="Times New Roman" w:cs="Times New Roman"/>
          <w:b/>
        </w:rPr>
        <w:t xml:space="preserve"> ток</w:t>
      </w:r>
      <w:r w:rsidR="00904CEF">
        <w:rPr>
          <w:rFonts w:ascii="Times New Roman" w:hAnsi="Times New Roman" w:cs="Times New Roman"/>
          <w:b/>
        </w:rPr>
        <w:t>а</w:t>
      </w:r>
      <w:r w:rsidRPr="00900BE9">
        <w:rPr>
          <w:rFonts w:ascii="Times New Roman" w:hAnsi="Times New Roman" w:cs="Times New Roman"/>
          <w:b/>
        </w:rPr>
        <w:t xml:space="preserve">): </w:t>
      </w:r>
      <w:r w:rsidR="000B2242">
        <w:rPr>
          <w:rFonts w:ascii="Times New Roman" w:hAnsi="Times New Roman" w:cs="Times New Roman"/>
          <w:b/>
        </w:rPr>
        <w:br/>
      </w:r>
      <w:r w:rsidR="00190767">
        <w:rPr>
          <w:rFonts w:ascii="Times New Roman" w:hAnsi="Times New Roman" w:cs="Times New Roman"/>
        </w:rPr>
        <w:t>2</w:t>
      </w:r>
      <w:r w:rsidR="006D38F7">
        <w:rPr>
          <w:rFonts w:ascii="Times New Roman" w:hAnsi="Times New Roman" w:cs="Times New Roman"/>
        </w:rPr>
        <w:t>5</w:t>
      </w:r>
      <w:r w:rsidR="000B2242" w:rsidRPr="000B2242">
        <w:rPr>
          <w:rFonts w:ascii="Times New Roman" w:hAnsi="Times New Roman" w:cs="Times New Roman"/>
        </w:rPr>
        <w:t>х</w:t>
      </w:r>
      <w:r w:rsidR="008B7943">
        <w:rPr>
          <w:rFonts w:ascii="Times New Roman" w:hAnsi="Times New Roman" w:cs="Times New Roman"/>
        </w:rPr>
        <w:t>22.9</w:t>
      </w:r>
      <w:r w:rsidR="000B2242" w:rsidRPr="000B2242">
        <w:rPr>
          <w:rFonts w:ascii="Times New Roman" w:hAnsi="Times New Roman" w:cs="Times New Roman"/>
        </w:rPr>
        <w:t>х</w:t>
      </w:r>
      <w:r w:rsidR="008B7943">
        <w:rPr>
          <w:rFonts w:ascii="Times New Roman" w:hAnsi="Times New Roman" w:cs="Times New Roman"/>
        </w:rPr>
        <w:t>13.6</w:t>
      </w:r>
      <w:r w:rsidR="000B2242" w:rsidRPr="000B2242">
        <w:rPr>
          <w:rFonts w:ascii="Times New Roman" w:hAnsi="Times New Roman" w:cs="Times New Roman"/>
        </w:rPr>
        <w:t>мм</w:t>
      </w:r>
    </w:p>
    <w:p w14:paraId="37960774" w14:textId="77777777" w:rsidR="000B2242" w:rsidRPr="000B2242" w:rsidRDefault="000B2242">
      <w:pPr>
        <w:rPr>
          <w:rFonts w:ascii="Times New Roman" w:hAnsi="Times New Roman" w:cs="Times New Roman"/>
        </w:rPr>
      </w:pPr>
    </w:p>
    <w:p w14:paraId="11A8D046" w14:textId="10C5B5ED" w:rsidR="00D74C37" w:rsidRPr="00FD28D5" w:rsidRDefault="00D84787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 xml:space="preserve">Комплектация (наличие в комплекте поставки </w:t>
      </w:r>
      <w:r w:rsidR="00D74C37">
        <w:rPr>
          <w:rFonts w:ascii="Times New Roman" w:hAnsi="Times New Roman" w:cs="Times New Roman"/>
          <w:b/>
        </w:rPr>
        <w:t xml:space="preserve">дополнительных </w:t>
      </w:r>
      <w:r w:rsidR="00904CEF">
        <w:rPr>
          <w:rFonts w:ascii="Times New Roman" w:hAnsi="Times New Roman" w:cs="Times New Roman"/>
          <w:b/>
        </w:rPr>
        <w:t xml:space="preserve">отдельных </w:t>
      </w:r>
      <w:r w:rsidR="00D74C37">
        <w:rPr>
          <w:rFonts w:ascii="Times New Roman" w:hAnsi="Times New Roman" w:cs="Times New Roman"/>
          <w:b/>
        </w:rPr>
        <w:t>элементов</w:t>
      </w:r>
      <w:r w:rsidRPr="00900BE9">
        <w:rPr>
          <w:rFonts w:ascii="Times New Roman" w:hAnsi="Times New Roman" w:cs="Times New Roman"/>
          <w:b/>
        </w:rPr>
        <w:t>):</w:t>
      </w:r>
      <w:r w:rsidR="000B2242">
        <w:rPr>
          <w:rFonts w:ascii="Times New Roman" w:hAnsi="Times New Roman" w:cs="Times New Roman"/>
          <w:b/>
        </w:rPr>
        <w:br/>
      </w:r>
      <w:r w:rsidR="006D38F7">
        <w:rPr>
          <w:rFonts w:ascii="Times New Roman" w:hAnsi="Times New Roman" w:cs="Times New Roman"/>
        </w:rPr>
        <w:t>1</w:t>
      </w:r>
      <w:r w:rsidR="00190767">
        <w:rPr>
          <w:rFonts w:ascii="Times New Roman" w:hAnsi="Times New Roman" w:cs="Times New Roman"/>
        </w:rPr>
        <w:t>0</w:t>
      </w:r>
      <w:r w:rsidR="000B2242" w:rsidRPr="000B2242">
        <w:rPr>
          <w:rFonts w:ascii="Times New Roman" w:hAnsi="Times New Roman" w:cs="Times New Roman"/>
        </w:rPr>
        <w:t xml:space="preserve"> </w:t>
      </w:r>
      <w:r w:rsidR="009C6B78">
        <w:rPr>
          <w:rFonts w:ascii="Times New Roman" w:hAnsi="Times New Roman" w:cs="Times New Roman"/>
        </w:rPr>
        <w:t xml:space="preserve">шт </w:t>
      </w:r>
      <w:r w:rsidR="00FD28D5">
        <w:rPr>
          <w:rFonts w:ascii="Times New Roman" w:hAnsi="Times New Roman" w:cs="Times New Roman"/>
        </w:rPr>
        <w:t xml:space="preserve"> </w:t>
      </w:r>
    </w:p>
    <w:p w14:paraId="144ACCD2" w14:textId="77777777" w:rsidR="000B2242" w:rsidRPr="000B2242" w:rsidRDefault="000B2242">
      <w:pPr>
        <w:rPr>
          <w:rFonts w:ascii="Times New Roman" w:hAnsi="Times New Roman" w:cs="Times New Roman"/>
        </w:rPr>
      </w:pPr>
    </w:p>
    <w:p w14:paraId="14A06165" w14:textId="4A1BFCB2" w:rsidR="00D74C37" w:rsidRPr="0084724F" w:rsidRDefault="00D84787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Материал изготовления</w:t>
      </w:r>
      <w:r w:rsidR="00D74C37">
        <w:rPr>
          <w:rFonts w:ascii="Times New Roman" w:hAnsi="Times New Roman" w:cs="Times New Roman"/>
          <w:b/>
        </w:rPr>
        <w:t>:</w:t>
      </w:r>
      <w:r w:rsidRPr="00900BE9">
        <w:rPr>
          <w:rFonts w:ascii="Times New Roman" w:hAnsi="Times New Roman" w:cs="Times New Roman"/>
          <w:b/>
        </w:rPr>
        <w:t xml:space="preserve"> </w:t>
      </w:r>
      <w:r w:rsidR="000B2242">
        <w:rPr>
          <w:rFonts w:ascii="Times New Roman" w:hAnsi="Times New Roman" w:cs="Times New Roman"/>
          <w:b/>
        </w:rPr>
        <w:br/>
      </w:r>
      <w:r w:rsidR="008433F7">
        <w:rPr>
          <w:rFonts w:ascii="Times New Roman" w:hAnsi="Times New Roman" w:cs="Times New Roman"/>
        </w:rPr>
        <w:t>сталь</w:t>
      </w:r>
      <w:r w:rsidR="0084724F">
        <w:rPr>
          <w:rFonts w:ascii="Times New Roman" w:hAnsi="Times New Roman" w:cs="Times New Roman"/>
        </w:rPr>
        <w:t xml:space="preserve"> </w:t>
      </w:r>
    </w:p>
    <w:p w14:paraId="67C50FA5" w14:textId="77777777" w:rsidR="000B2242" w:rsidRPr="000B2242" w:rsidRDefault="000B2242">
      <w:pPr>
        <w:rPr>
          <w:rFonts w:ascii="Times New Roman" w:hAnsi="Times New Roman" w:cs="Times New Roman"/>
        </w:rPr>
      </w:pPr>
    </w:p>
    <w:p w14:paraId="0DF61060" w14:textId="77777777" w:rsidR="00D84787" w:rsidRPr="000B2242" w:rsidRDefault="0080780A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Цель ввоза (для реализации, комплектующие для обеспечения собственного производства </w:t>
      </w:r>
      <w:proofErr w:type="spellStart"/>
      <w:r>
        <w:rPr>
          <w:rFonts w:ascii="Times New Roman" w:hAnsi="Times New Roman" w:cs="Times New Roman"/>
          <w:b/>
        </w:rPr>
        <w:t>итд</w:t>
      </w:r>
      <w:proofErr w:type="spellEnd"/>
      <w:r>
        <w:rPr>
          <w:rFonts w:ascii="Times New Roman" w:hAnsi="Times New Roman" w:cs="Times New Roman"/>
          <w:b/>
        </w:rPr>
        <w:t>):</w:t>
      </w:r>
      <w:r w:rsidR="000B2242">
        <w:rPr>
          <w:rFonts w:ascii="Times New Roman" w:hAnsi="Times New Roman" w:cs="Times New Roman"/>
          <w:b/>
        </w:rPr>
        <w:br/>
      </w:r>
      <w:r w:rsidR="000B2242" w:rsidRPr="000B2242">
        <w:rPr>
          <w:rFonts w:ascii="Times New Roman" w:hAnsi="Times New Roman" w:cs="Times New Roman"/>
        </w:rPr>
        <w:t xml:space="preserve">Для реализации </w:t>
      </w:r>
    </w:p>
    <w:p w14:paraId="33DEE7C7" w14:textId="77777777" w:rsidR="000B2242" w:rsidRPr="000B2242" w:rsidRDefault="000B2242">
      <w:pPr>
        <w:rPr>
          <w:rFonts w:ascii="Times New Roman" w:hAnsi="Times New Roman" w:cs="Times New Roman"/>
        </w:rPr>
      </w:pPr>
    </w:p>
    <w:p w14:paraId="4F8BEE9D" w14:textId="1186F0A0" w:rsidR="003E2B15" w:rsidRDefault="00900BE9" w:rsidP="003E2B15">
      <w:pPr>
        <w:rPr>
          <w:noProof/>
        </w:rPr>
      </w:pPr>
      <w:r>
        <w:rPr>
          <w:rFonts w:ascii="Times New Roman" w:hAnsi="Times New Roman" w:cs="Times New Roman"/>
          <w:b/>
        </w:rPr>
        <w:t>Изображение (фото, чертёж</w:t>
      </w:r>
      <w:r w:rsidR="00D84787" w:rsidRPr="00900BE9">
        <w:rPr>
          <w:rFonts w:ascii="Times New Roman" w:hAnsi="Times New Roman" w:cs="Times New Roman"/>
          <w:b/>
        </w:rPr>
        <w:t>):</w:t>
      </w:r>
      <w:r w:rsidR="000B2242">
        <w:rPr>
          <w:rFonts w:ascii="Times New Roman" w:hAnsi="Times New Roman" w:cs="Times New Roman"/>
          <w:b/>
        </w:rPr>
        <w:br/>
      </w:r>
      <w:r w:rsidR="008433F7">
        <w:rPr>
          <w:noProof/>
        </w:rPr>
        <w:drawing>
          <wp:inline distT="0" distB="0" distL="0" distR="0" wp14:anchorId="00C9EAB8" wp14:editId="5D3E37FC">
            <wp:extent cx="2686050" cy="23145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686050" cy="2314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E2B15">
        <w:rPr>
          <w:noProof/>
        </w:rPr>
        <w:tab/>
      </w:r>
      <w:r w:rsidR="003E2B15">
        <w:rPr>
          <w:noProof/>
        </w:rPr>
        <w:tab/>
      </w:r>
      <w:r w:rsidR="003E2B15">
        <w:rPr>
          <w:noProof/>
        </w:rPr>
        <w:tab/>
      </w:r>
      <w:r w:rsidR="003E2B15">
        <w:rPr>
          <w:noProof/>
        </w:rPr>
        <w:tab/>
      </w:r>
      <w:r w:rsidR="003E2B15">
        <w:rPr>
          <w:noProof/>
        </w:rPr>
        <w:tab/>
      </w:r>
      <w:r w:rsidR="003E2B15">
        <w:rPr>
          <w:noProof/>
        </w:rPr>
        <w:tab/>
      </w:r>
      <w:r w:rsidR="003E2B15">
        <w:rPr>
          <w:noProof/>
        </w:rPr>
        <w:tab/>
      </w:r>
      <w:r w:rsidR="003E2B15">
        <w:rPr>
          <w:noProof/>
        </w:rPr>
        <w:tab/>
      </w:r>
      <w:r w:rsidR="003E2B15">
        <w:rPr>
          <w:noProof/>
        </w:rPr>
        <w:tab/>
      </w:r>
      <w:r w:rsidR="003E2B15">
        <w:rPr>
          <w:noProof/>
        </w:rPr>
        <w:tab/>
      </w:r>
      <w:r w:rsidR="003E2B15">
        <w:rPr>
          <w:noProof/>
        </w:rPr>
        <w:tab/>
      </w:r>
      <w:r w:rsidR="003E2B15">
        <w:rPr>
          <w:noProof/>
        </w:rPr>
        <w:tab/>
      </w:r>
      <w:r w:rsidR="003E2B15">
        <w:rPr>
          <w:noProof/>
        </w:rPr>
        <w:tab/>
      </w:r>
      <w:r w:rsidR="003E2B15">
        <w:rPr>
          <w:noProof/>
        </w:rPr>
        <w:tab/>
      </w:r>
      <w:r w:rsidR="003E2B15">
        <w:rPr>
          <w:noProof/>
        </w:rPr>
        <w:tab/>
      </w:r>
      <w:r w:rsidR="003E2B15">
        <w:rPr>
          <w:noProof/>
        </w:rPr>
        <w:tab/>
      </w:r>
      <w:r w:rsidR="003E2B15">
        <w:rPr>
          <w:noProof/>
        </w:rPr>
        <w:tab/>
      </w:r>
      <w:r w:rsidR="003E2B15">
        <w:rPr>
          <w:noProof/>
        </w:rPr>
        <w:tab/>
      </w:r>
      <w:r w:rsidR="003E2B15">
        <w:rPr>
          <w:noProof/>
        </w:rPr>
        <w:tab/>
      </w:r>
    </w:p>
    <w:p w14:paraId="464DCA83" w14:textId="77777777" w:rsidR="003E2B15" w:rsidRDefault="003E2B15" w:rsidP="003E2B15">
      <w:pPr>
        <w:rPr>
          <w:noProof/>
        </w:rPr>
      </w:pPr>
      <w:r>
        <w:rPr>
          <w:noProof/>
        </w:rPr>
        <w:lastRenderedPageBreak/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</w:p>
    <w:p w14:paraId="315ED663" w14:textId="77777777" w:rsidR="003E2B15" w:rsidRDefault="003E2B15" w:rsidP="003E2B15">
      <w:pPr>
        <w:rPr>
          <w:noProof/>
        </w:rPr>
      </w:pP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</w:p>
    <w:p w14:paraId="1E5362CB" w14:textId="77777777" w:rsidR="003E2B15" w:rsidRDefault="003E2B15" w:rsidP="003E2B15">
      <w:pPr>
        <w:rPr>
          <w:noProof/>
        </w:rPr>
      </w:pP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</w:p>
    <w:p w14:paraId="0001BC86" w14:textId="77777777" w:rsidR="003E2B15" w:rsidRDefault="003E2B15" w:rsidP="003E2B15">
      <w:pPr>
        <w:rPr>
          <w:noProof/>
        </w:rPr>
      </w:pP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</w:p>
    <w:p w14:paraId="5DAA0BB0" w14:textId="77777777" w:rsidR="003E2B15" w:rsidRDefault="003E2B15" w:rsidP="003E2B15">
      <w:pPr>
        <w:rPr>
          <w:noProof/>
        </w:rPr>
      </w:pP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</w:p>
    <w:p w14:paraId="5F8F42D1" w14:textId="77777777" w:rsidR="003E2B15" w:rsidRDefault="003E2B15" w:rsidP="003E2B15">
      <w:pPr>
        <w:rPr>
          <w:noProof/>
        </w:rPr>
      </w:pP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</w:p>
    <w:p w14:paraId="16033880" w14:textId="77777777" w:rsidR="003E2B15" w:rsidRDefault="003E2B15" w:rsidP="003E2B15">
      <w:pPr>
        <w:rPr>
          <w:noProof/>
        </w:rPr>
      </w:pP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</w:p>
    <w:p w14:paraId="149B418C" w14:textId="77777777" w:rsidR="003E2B15" w:rsidRDefault="003E2B15" w:rsidP="003E2B15">
      <w:pPr>
        <w:rPr>
          <w:noProof/>
        </w:rPr>
      </w:pP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</w:p>
    <w:p w14:paraId="232E506F" w14:textId="77777777" w:rsidR="003E2B15" w:rsidRDefault="003E2B15" w:rsidP="003E2B15">
      <w:pPr>
        <w:rPr>
          <w:noProof/>
        </w:rPr>
      </w:pP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</w:p>
    <w:p w14:paraId="42D06B1F" w14:textId="77777777" w:rsidR="003E2B15" w:rsidRDefault="003E2B15" w:rsidP="003E2B15">
      <w:pPr>
        <w:rPr>
          <w:noProof/>
        </w:rPr>
      </w:pP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</w:p>
    <w:p w14:paraId="50AA51F6" w14:textId="77777777" w:rsidR="003E2B15" w:rsidRDefault="003E2B15" w:rsidP="003E2B15">
      <w:pPr>
        <w:rPr>
          <w:noProof/>
        </w:rPr>
      </w:pP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</w:p>
    <w:p w14:paraId="2AE9AF87" w14:textId="31173212" w:rsidR="009C6B78" w:rsidRDefault="003E2B15" w:rsidP="003E2B15">
      <w:pPr>
        <w:rPr>
          <w:rFonts w:ascii="Times New Roman" w:hAnsi="Times New Roman" w:cs="Times New Roman"/>
          <w:b/>
          <w:noProof/>
          <w:lang w:eastAsia="ru-RU"/>
        </w:rPr>
      </w:pP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 w:rsidR="00FD28D5">
        <w:rPr>
          <w:noProof/>
        </w:rPr>
        <w:t xml:space="preserve"> </w:t>
      </w:r>
    </w:p>
    <w:tbl>
      <w:tblPr>
        <w:tblW w:w="0" w:type="auto"/>
        <w:tblCellMar>
          <w:left w:w="30" w:type="dxa"/>
          <w:right w:w="0" w:type="dxa"/>
        </w:tblCellMar>
        <w:tblLook w:val="04A0" w:firstRow="1" w:lastRow="0" w:firstColumn="1" w:lastColumn="0" w:noHBand="0" w:noVBand="1"/>
      </w:tblPr>
      <w:tblGrid>
        <w:gridCol w:w="36"/>
        <w:gridCol w:w="36"/>
      </w:tblGrid>
      <w:tr w:rsidR="009C6B78" w14:paraId="23325051" w14:textId="77777777" w:rsidTr="003E2B15">
        <w:trPr>
          <w:gridAfter w:val="1"/>
          <w:trHeight w:val="509"/>
        </w:trPr>
        <w:tc>
          <w:tcPr>
            <w:tcW w:w="0" w:type="auto"/>
            <w:vMerge w:val="restart"/>
          </w:tcPr>
          <w:p w14:paraId="61FF88DC" w14:textId="61E89F00" w:rsid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9C6B78" w14:paraId="63BC0171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C3FF895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1D305F12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9C6B78" w14:paraId="085E0AC9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3E9025F7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3B0D4D5F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1200BBFE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1AD06942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4862D135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474BDE9D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138BBAA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38845208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48278A9F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4A8017B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7C4D9A5B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6FBA6B01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2FFDCF74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370C58E0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53AF7881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DA7F933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101012D7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72E6276A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0DAEC1C3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044C019A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7A169990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02830FBD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78FF6D72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533A51E7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00E107D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469B69E5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2DE2E0FA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F64F157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5E8BA26C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2D52BD5F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3DDA531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191748DB" w14:textId="77777777" w:rsidR="009C6B78" w:rsidRDefault="009C6B78">
            <w:pPr>
              <w:rPr>
                <w:sz w:val="20"/>
                <w:szCs w:val="20"/>
              </w:rPr>
            </w:pPr>
          </w:p>
        </w:tc>
      </w:tr>
    </w:tbl>
    <w:p w14:paraId="096E79EA" w14:textId="242B3A1B" w:rsidR="00666FA1" w:rsidRDefault="009C6B78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  <w:lang w:eastAsia="ru-RU"/>
        </w:rPr>
        <w:t xml:space="preserve"> </w:t>
      </w:r>
    </w:p>
    <w:p w14:paraId="6E47B775" w14:textId="77777777" w:rsidR="00666FA1" w:rsidRPr="00900BE9" w:rsidRDefault="00666FA1">
      <w:pPr>
        <w:rPr>
          <w:rFonts w:ascii="Times New Roman" w:hAnsi="Times New Roman" w:cs="Times New Roman"/>
          <w:b/>
        </w:rPr>
      </w:pPr>
    </w:p>
    <w:sectPr w:rsidR="00666FA1" w:rsidRPr="00900B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749B"/>
    <w:rsid w:val="0002501C"/>
    <w:rsid w:val="000B2242"/>
    <w:rsid w:val="000D1114"/>
    <w:rsid w:val="00125FDE"/>
    <w:rsid w:val="00190767"/>
    <w:rsid w:val="002E10F6"/>
    <w:rsid w:val="00393C71"/>
    <w:rsid w:val="003B4A9A"/>
    <w:rsid w:val="003E2B15"/>
    <w:rsid w:val="00666FA1"/>
    <w:rsid w:val="00691313"/>
    <w:rsid w:val="006D38F7"/>
    <w:rsid w:val="006D5622"/>
    <w:rsid w:val="007E4D1C"/>
    <w:rsid w:val="0080780A"/>
    <w:rsid w:val="008433F7"/>
    <w:rsid w:val="0084724F"/>
    <w:rsid w:val="008B7943"/>
    <w:rsid w:val="00900BE9"/>
    <w:rsid w:val="00904CEF"/>
    <w:rsid w:val="009C6B78"/>
    <w:rsid w:val="00AE7FA4"/>
    <w:rsid w:val="00B70969"/>
    <w:rsid w:val="00BB13BE"/>
    <w:rsid w:val="00C13697"/>
    <w:rsid w:val="00D74C37"/>
    <w:rsid w:val="00D84787"/>
    <w:rsid w:val="00F1749B"/>
    <w:rsid w:val="00FD0C1F"/>
    <w:rsid w:val="00FD28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5353DC"/>
  <w15:docId w15:val="{9C10ED7B-DB89-4152-9C3E-3AA5C07108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313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73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9032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13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99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16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042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167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varton</dc:creator>
  <cp:lastModifiedBy>Nadezhda Semenova</cp:lastModifiedBy>
  <cp:revision>3</cp:revision>
  <dcterms:created xsi:type="dcterms:W3CDTF">2025-01-21T06:53:00Z</dcterms:created>
  <dcterms:modified xsi:type="dcterms:W3CDTF">2025-01-21T06:54:00Z</dcterms:modified>
</cp:coreProperties>
</file>